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5397" w:rsidRPr="009B5397" w:rsidRDefault="009B5397" w:rsidP="009B5397">
      <w:pPr>
        <w:tabs>
          <w:tab w:val="left" w:pos="4253"/>
        </w:tabs>
        <w:jc w:val="center"/>
        <w:rPr>
          <w:sz w:val="24"/>
          <w:szCs w:val="24"/>
        </w:rPr>
      </w:pPr>
      <w:r w:rsidRPr="009B5397">
        <w:rPr>
          <w:sz w:val="24"/>
          <w:szCs w:val="24"/>
        </w:rPr>
        <w:t xml:space="preserve">Проект изменения правил землепользования </w:t>
      </w:r>
    </w:p>
    <w:p w:rsidR="009B5397" w:rsidRDefault="009B5397" w:rsidP="009B5397">
      <w:pPr>
        <w:tabs>
          <w:tab w:val="left" w:pos="4253"/>
        </w:tabs>
        <w:jc w:val="center"/>
        <w:rPr>
          <w:sz w:val="24"/>
          <w:szCs w:val="24"/>
        </w:rPr>
      </w:pPr>
      <w:r w:rsidRPr="009B5397">
        <w:rPr>
          <w:sz w:val="24"/>
          <w:szCs w:val="24"/>
        </w:rPr>
        <w:t xml:space="preserve">и застройки </w:t>
      </w:r>
      <w:proofErr w:type="spellStart"/>
      <w:r w:rsidRPr="009B5397">
        <w:rPr>
          <w:sz w:val="24"/>
          <w:szCs w:val="24"/>
        </w:rPr>
        <w:t>Апраксинского</w:t>
      </w:r>
      <w:proofErr w:type="spellEnd"/>
      <w:r w:rsidRPr="009B5397">
        <w:rPr>
          <w:sz w:val="24"/>
          <w:szCs w:val="24"/>
        </w:rPr>
        <w:t xml:space="preserve"> сельского поселения</w:t>
      </w:r>
    </w:p>
    <w:p w:rsidR="009B5397" w:rsidRDefault="009B5397" w:rsidP="009B5397">
      <w:pPr>
        <w:tabs>
          <w:tab w:val="left" w:pos="4253"/>
        </w:tabs>
        <w:jc w:val="center"/>
        <w:rPr>
          <w:sz w:val="26"/>
          <w:szCs w:val="26"/>
        </w:rPr>
      </w:pPr>
      <w:r>
        <w:rPr>
          <w:sz w:val="24"/>
          <w:szCs w:val="24"/>
        </w:rPr>
        <w:t xml:space="preserve">Костромского муниципального района </w:t>
      </w:r>
      <w:r w:rsidR="00EA37C4">
        <w:rPr>
          <w:sz w:val="26"/>
          <w:szCs w:val="26"/>
        </w:rPr>
        <w:t xml:space="preserve">   </w:t>
      </w:r>
    </w:p>
    <w:p w:rsidR="008100D7" w:rsidRPr="00D462D6" w:rsidRDefault="00EA37C4" w:rsidP="009B5397">
      <w:pPr>
        <w:tabs>
          <w:tab w:val="left" w:pos="4253"/>
        </w:tabs>
        <w:jc w:val="center"/>
        <w:rPr>
          <w:sz w:val="24"/>
          <w:szCs w:val="24"/>
        </w:rPr>
      </w:pPr>
      <w:r>
        <w:rPr>
          <w:sz w:val="26"/>
          <w:szCs w:val="26"/>
        </w:rPr>
        <w:t xml:space="preserve">     </w:t>
      </w:r>
      <w:r w:rsidR="00E673DD">
        <w:rPr>
          <w:sz w:val="24"/>
          <w:szCs w:val="24"/>
        </w:rPr>
        <w:t xml:space="preserve">                                                                                                       </w:t>
      </w:r>
      <w:r>
        <w:rPr>
          <w:sz w:val="24"/>
          <w:szCs w:val="24"/>
        </w:rPr>
        <w:t xml:space="preserve"> </w:t>
      </w:r>
      <w:r w:rsidR="00E673DD">
        <w:rPr>
          <w:sz w:val="24"/>
          <w:szCs w:val="24"/>
        </w:rPr>
        <w:t xml:space="preserve">     </w:t>
      </w:r>
      <w:r w:rsidR="009B5397">
        <w:rPr>
          <w:sz w:val="24"/>
          <w:szCs w:val="24"/>
        </w:rPr>
        <w:t xml:space="preserve">  </w:t>
      </w:r>
      <w:r w:rsidR="00E673DD">
        <w:rPr>
          <w:sz w:val="24"/>
          <w:szCs w:val="24"/>
        </w:rPr>
        <w:t xml:space="preserve">                  </w:t>
      </w:r>
      <w:r w:rsidR="008100D7" w:rsidRPr="00D462D6">
        <w:rPr>
          <w:sz w:val="24"/>
          <w:szCs w:val="24"/>
        </w:rPr>
        <w:t xml:space="preserve">Приложение </w:t>
      </w:r>
      <w:r>
        <w:rPr>
          <w:sz w:val="24"/>
          <w:szCs w:val="24"/>
        </w:rPr>
        <w:t>1</w:t>
      </w:r>
    </w:p>
    <w:p w:rsidR="008100D7" w:rsidRPr="00D462D6" w:rsidRDefault="008100D7">
      <w:pPr>
        <w:pBdr>
          <w:top w:val="none" w:sz="0" w:space="0" w:color="auto"/>
          <w:left w:val="none" w:sz="0" w:space="0" w:color="auto"/>
          <w:bottom w:val="none" w:sz="0" w:space="0" w:color="auto"/>
          <w:right w:val="none" w:sz="0" w:space="0" w:color="auto"/>
          <w:between w:val="none" w:sz="0" w:space="0" w:color="auto"/>
        </w:pBdr>
        <w:rPr>
          <w:b/>
          <w:bCs/>
          <w:sz w:val="24"/>
          <w:szCs w:val="24"/>
        </w:rPr>
      </w:pPr>
    </w:p>
    <w:p w:rsidR="008100D7" w:rsidRDefault="008100D7" w:rsidP="009935D3">
      <w:pPr>
        <w:pStyle w:val="af6"/>
        <w:pBdr>
          <w:top w:val="none" w:sz="0" w:space="0" w:color="auto"/>
          <w:left w:val="none" w:sz="0" w:space="0" w:color="auto"/>
          <w:bottom w:val="none" w:sz="0" w:space="0" w:color="auto"/>
          <w:right w:val="none" w:sz="0" w:space="0" w:color="auto"/>
          <w:between w:val="none" w:sz="0" w:space="0" w:color="auto"/>
        </w:pBdr>
        <w:spacing w:after="0"/>
        <w:jc w:val="center"/>
        <w:rPr>
          <w:b/>
          <w:bCs/>
          <w:sz w:val="24"/>
          <w:szCs w:val="24"/>
          <w:lang w:eastAsia="ru-RU"/>
        </w:rPr>
      </w:pPr>
      <w:bookmarkStart w:id="0" w:name="_Toc353008968"/>
      <w:r w:rsidRPr="00D462D6">
        <w:rPr>
          <w:b/>
          <w:bCs/>
          <w:sz w:val="24"/>
          <w:szCs w:val="24"/>
          <w:lang w:eastAsia="ru-RU"/>
        </w:rPr>
        <w:t>ЧАСТЬ III. ГРАДОСТРОИТЕЛЬНЫЕ РЕГЛАМЕНТЫ</w:t>
      </w:r>
      <w:bookmarkEnd w:id="0"/>
    </w:p>
    <w:p w:rsidR="008100D7" w:rsidRPr="00D462D6" w:rsidRDefault="008100D7" w:rsidP="009935D3">
      <w:pPr>
        <w:pStyle w:val="Roo3"/>
        <w:ind w:left="0"/>
        <w:rPr>
          <w:sz w:val="24"/>
          <w:szCs w:val="24"/>
        </w:rPr>
      </w:pPr>
      <w:bookmarkStart w:id="1" w:name="_Toc353008969"/>
      <w:r w:rsidRPr="00D462D6">
        <w:rPr>
          <w:sz w:val="24"/>
          <w:szCs w:val="24"/>
        </w:rPr>
        <w:t xml:space="preserve">Статья </w:t>
      </w:r>
      <w:r w:rsidR="00494A0E">
        <w:rPr>
          <w:sz w:val="24"/>
          <w:szCs w:val="24"/>
        </w:rPr>
        <w:t>52</w:t>
      </w:r>
      <w:r w:rsidRPr="00D462D6">
        <w:rPr>
          <w:sz w:val="24"/>
          <w:szCs w:val="24"/>
        </w:rPr>
        <w:t>. Перечень территориальных зон выделенных на карте градостроительного зонирования</w:t>
      </w:r>
      <w:r w:rsidR="00F55285">
        <w:rPr>
          <w:sz w:val="24"/>
          <w:szCs w:val="24"/>
        </w:rPr>
        <w:t xml:space="preserve"> территории населенных пунктов </w:t>
      </w:r>
      <w:proofErr w:type="spellStart"/>
      <w:r w:rsidR="00F55285">
        <w:rPr>
          <w:sz w:val="24"/>
          <w:szCs w:val="24"/>
        </w:rPr>
        <w:t>Апраксинского</w:t>
      </w:r>
      <w:proofErr w:type="spellEnd"/>
      <w:r w:rsidRPr="00D462D6">
        <w:rPr>
          <w:sz w:val="24"/>
          <w:szCs w:val="24"/>
        </w:rPr>
        <w:t xml:space="preserve"> сельского поселения</w:t>
      </w:r>
      <w:bookmarkEnd w:id="1"/>
      <w:r w:rsidRPr="00D462D6">
        <w:rPr>
          <w:sz w:val="24"/>
          <w:szCs w:val="24"/>
        </w:rPr>
        <w:t xml:space="preserve"> </w:t>
      </w:r>
    </w:p>
    <w:p w:rsidR="008100D7" w:rsidRPr="00D462D6" w:rsidRDefault="008100D7" w:rsidP="009935D3">
      <w:pPr>
        <w:pStyle w:val="Roo"/>
      </w:pPr>
      <w:r w:rsidRPr="00D462D6">
        <w:t>На картах градостроительного зонирования выделены следующие виды территориальных зон:</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709"/>
        <w:rPr>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jc w:val="center"/>
        <w:rPr>
          <w:b/>
          <w:bCs/>
          <w:sz w:val="24"/>
          <w:szCs w:val="24"/>
        </w:rPr>
      </w:pPr>
      <w:r w:rsidRPr="00D462D6">
        <w:rPr>
          <w:b/>
          <w:bCs/>
          <w:sz w:val="24"/>
          <w:szCs w:val="24"/>
        </w:rPr>
        <w:t>ЦЕНТРАЛЬНЫЕ ОБЩЕСТВЕННО – ДЕЛОВЫЕ И КОММЕРЧЕСКИЕ ЗОНЫ</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rPr>
          <w:sz w:val="24"/>
          <w:szCs w:val="24"/>
        </w:rPr>
      </w:pPr>
    </w:p>
    <w:p w:rsidR="008100D7" w:rsidRPr="00D462D6" w:rsidRDefault="00A54CFC" w:rsidP="009935D3">
      <w:pPr>
        <w:pBdr>
          <w:top w:val="none" w:sz="0" w:space="0" w:color="auto"/>
          <w:left w:val="none" w:sz="0" w:space="0" w:color="auto"/>
          <w:bottom w:val="none" w:sz="0" w:space="0" w:color="auto"/>
          <w:right w:val="none" w:sz="0" w:space="0" w:color="auto"/>
          <w:between w:val="none" w:sz="0" w:space="0" w:color="auto"/>
        </w:pBdr>
        <w:tabs>
          <w:tab w:val="left" w:pos="1701"/>
        </w:tabs>
        <w:ind w:left="709"/>
        <w:rPr>
          <w:sz w:val="24"/>
          <w:szCs w:val="24"/>
        </w:rPr>
      </w:pPr>
      <w:r>
        <w:rPr>
          <w:sz w:val="24"/>
          <w:szCs w:val="24"/>
        </w:rPr>
        <w:t>Д-1</w:t>
      </w:r>
      <w:r>
        <w:rPr>
          <w:sz w:val="24"/>
          <w:szCs w:val="24"/>
        </w:rPr>
        <w:tab/>
      </w:r>
      <w:r w:rsidR="008100D7" w:rsidRPr="00D462D6">
        <w:rPr>
          <w:sz w:val="24"/>
          <w:szCs w:val="24"/>
        </w:rPr>
        <w:t>Зона обслуживания и деловой активности</w:t>
      </w:r>
      <w:r>
        <w:rPr>
          <w:sz w:val="24"/>
          <w:szCs w:val="24"/>
        </w:rPr>
        <w:t xml:space="preserve"> поселения</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jc w:val="center"/>
        <w:rPr>
          <w:b/>
          <w:bCs/>
          <w:sz w:val="24"/>
          <w:szCs w:val="24"/>
        </w:rPr>
      </w:pPr>
      <w:r w:rsidRPr="00D462D6">
        <w:rPr>
          <w:b/>
          <w:bCs/>
          <w:sz w:val="24"/>
          <w:szCs w:val="24"/>
        </w:rPr>
        <w:t>ЖИЛЫЕ ЗОНЫ</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rPr>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tabs>
          <w:tab w:val="left" w:pos="1701"/>
        </w:tabs>
        <w:ind w:left="709"/>
        <w:rPr>
          <w:sz w:val="24"/>
          <w:szCs w:val="24"/>
        </w:rPr>
      </w:pPr>
      <w:proofErr w:type="gramStart"/>
      <w:r w:rsidRPr="00D462D6">
        <w:rPr>
          <w:sz w:val="24"/>
          <w:szCs w:val="24"/>
        </w:rPr>
        <w:t>Ж</w:t>
      </w:r>
      <w:proofErr w:type="gramEnd"/>
      <w:r w:rsidRPr="00D462D6">
        <w:rPr>
          <w:sz w:val="24"/>
          <w:szCs w:val="24"/>
        </w:rPr>
        <w:t xml:space="preserve"> – 1</w:t>
      </w:r>
      <w:r w:rsidRPr="00D462D6">
        <w:rPr>
          <w:sz w:val="24"/>
          <w:szCs w:val="24"/>
        </w:rPr>
        <w:tab/>
        <w:t>Зона застройки индивидуальн</w:t>
      </w:r>
      <w:r w:rsidR="00A54CFC">
        <w:rPr>
          <w:sz w:val="24"/>
          <w:szCs w:val="24"/>
        </w:rPr>
        <w:t>ыми жилыми домами</w:t>
      </w:r>
    </w:p>
    <w:p w:rsidR="008100D7" w:rsidRDefault="008100D7" w:rsidP="009935D3">
      <w:pPr>
        <w:pBdr>
          <w:top w:val="none" w:sz="0" w:space="0" w:color="auto"/>
          <w:left w:val="none" w:sz="0" w:space="0" w:color="auto"/>
          <w:bottom w:val="none" w:sz="0" w:space="0" w:color="auto"/>
          <w:right w:val="none" w:sz="0" w:space="0" w:color="auto"/>
          <w:between w:val="none" w:sz="0" w:space="0" w:color="auto"/>
        </w:pBdr>
        <w:tabs>
          <w:tab w:val="left" w:pos="1701"/>
        </w:tabs>
        <w:ind w:firstLine="709"/>
        <w:rPr>
          <w:sz w:val="24"/>
          <w:szCs w:val="24"/>
        </w:rPr>
      </w:pPr>
      <w:proofErr w:type="gramStart"/>
      <w:r w:rsidRPr="00D462D6">
        <w:rPr>
          <w:sz w:val="24"/>
          <w:szCs w:val="24"/>
        </w:rPr>
        <w:t>Ж</w:t>
      </w:r>
      <w:proofErr w:type="gramEnd"/>
      <w:r w:rsidRPr="00D462D6">
        <w:rPr>
          <w:sz w:val="24"/>
          <w:szCs w:val="24"/>
        </w:rPr>
        <w:t xml:space="preserve"> – 2</w:t>
      </w:r>
      <w:r w:rsidRPr="00D462D6">
        <w:rPr>
          <w:sz w:val="24"/>
          <w:szCs w:val="24"/>
        </w:rPr>
        <w:tab/>
        <w:t>Зона</w:t>
      </w:r>
      <w:r w:rsidR="00A54CFC">
        <w:rPr>
          <w:sz w:val="24"/>
          <w:szCs w:val="24"/>
        </w:rPr>
        <w:t xml:space="preserve"> застройки </w:t>
      </w:r>
      <w:proofErr w:type="spellStart"/>
      <w:r w:rsidR="00A54CFC">
        <w:rPr>
          <w:sz w:val="24"/>
          <w:szCs w:val="24"/>
        </w:rPr>
        <w:t>среднеэтажными</w:t>
      </w:r>
      <w:proofErr w:type="spellEnd"/>
      <w:r w:rsidR="00A54CFC">
        <w:rPr>
          <w:sz w:val="24"/>
          <w:szCs w:val="24"/>
        </w:rPr>
        <w:t xml:space="preserve"> жилыми домами</w:t>
      </w:r>
    </w:p>
    <w:p w:rsidR="00A54CFC" w:rsidRPr="00D462D6" w:rsidRDefault="00A54CFC" w:rsidP="009935D3">
      <w:pPr>
        <w:pBdr>
          <w:top w:val="none" w:sz="0" w:space="0" w:color="auto"/>
          <w:left w:val="none" w:sz="0" w:space="0" w:color="auto"/>
          <w:bottom w:val="none" w:sz="0" w:space="0" w:color="auto"/>
          <w:right w:val="none" w:sz="0" w:space="0" w:color="auto"/>
          <w:between w:val="none" w:sz="0" w:space="0" w:color="auto"/>
        </w:pBdr>
        <w:tabs>
          <w:tab w:val="left" w:pos="1701"/>
        </w:tabs>
        <w:ind w:firstLine="709"/>
        <w:rPr>
          <w:sz w:val="24"/>
          <w:szCs w:val="24"/>
        </w:rPr>
      </w:pPr>
      <w:proofErr w:type="gramStart"/>
      <w:r>
        <w:rPr>
          <w:sz w:val="24"/>
          <w:szCs w:val="24"/>
        </w:rPr>
        <w:t>Ж</w:t>
      </w:r>
      <w:proofErr w:type="gramEnd"/>
      <w:r>
        <w:rPr>
          <w:sz w:val="24"/>
          <w:szCs w:val="24"/>
        </w:rPr>
        <w:t xml:space="preserve"> - 3</w:t>
      </w:r>
      <w:r>
        <w:rPr>
          <w:sz w:val="24"/>
          <w:szCs w:val="24"/>
        </w:rPr>
        <w:tab/>
        <w:t>Зона развития жилой застройки</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tabs>
          <w:tab w:val="left" w:pos="1701"/>
        </w:tabs>
        <w:ind w:left="709"/>
        <w:rPr>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rPr>
          <w:sz w:val="24"/>
          <w:szCs w:val="24"/>
        </w:rPr>
      </w:pPr>
    </w:p>
    <w:p w:rsidR="008100D7" w:rsidRDefault="008100D7" w:rsidP="009935D3">
      <w:pPr>
        <w:pBdr>
          <w:top w:val="none" w:sz="0" w:space="0" w:color="auto"/>
          <w:left w:val="none" w:sz="0" w:space="0" w:color="auto"/>
          <w:bottom w:val="none" w:sz="0" w:space="0" w:color="auto"/>
          <w:right w:val="none" w:sz="0" w:space="0" w:color="auto"/>
          <w:between w:val="none" w:sz="0" w:space="0" w:color="auto"/>
        </w:pBdr>
        <w:jc w:val="center"/>
        <w:rPr>
          <w:b/>
          <w:bCs/>
          <w:sz w:val="24"/>
          <w:szCs w:val="24"/>
        </w:rPr>
      </w:pPr>
      <w:r w:rsidRPr="00D462D6">
        <w:rPr>
          <w:b/>
          <w:bCs/>
          <w:sz w:val="24"/>
          <w:szCs w:val="24"/>
        </w:rPr>
        <w:t>ПРОИЗВОДСТВЕННЫЕ И КОММУНАЛЬНЫЕ ЗОНЫ</w:t>
      </w:r>
    </w:p>
    <w:p w:rsidR="00D65C2A" w:rsidRPr="00D462D6" w:rsidRDefault="00D65C2A" w:rsidP="009935D3">
      <w:pPr>
        <w:pBdr>
          <w:top w:val="none" w:sz="0" w:space="0" w:color="auto"/>
          <w:left w:val="none" w:sz="0" w:space="0" w:color="auto"/>
          <w:bottom w:val="none" w:sz="0" w:space="0" w:color="auto"/>
          <w:right w:val="none" w:sz="0" w:space="0" w:color="auto"/>
          <w:between w:val="none" w:sz="0" w:space="0" w:color="auto"/>
        </w:pBdr>
        <w:jc w:val="center"/>
        <w:rPr>
          <w:b/>
          <w:bCs/>
          <w:sz w:val="24"/>
          <w:szCs w:val="24"/>
        </w:rPr>
      </w:pPr>
    </w:p>
    <w:p w:rsidR="008100D7" w:rsidRPr="00D462D6" w:rsidRDefault="008100D7" w:rsidP="00A54CFC">
      <w:pPr>
        <w:pBdr>
          <w:top w:val="none" w:sz="0" w:space="0" w:color="auto"/>
          <w:left w:val="none" w:sz="0" w:space="0" w:color="auto"/>
          <w:bottom w:val="none" w:sz="0" w:space="0" w:color="auto"/>
          <w:right w:val="none" w:sz="0" w:space="0" w:color="auto"/>
          <w:between w:val="none" w:sz="0" w:space="0" w:color="auto"/>
        </w:pBdr>
        <w:tabs>
          <w:tab w:val="left" w:pos="1134"/>
          <w:tab w:val="left" w:pos="1701"/>
        </w:tabs>
        <w:ind w:left="709"/>
        <w:rPr>
          <w:sz w:val="24"/>
          <w:szCs w:val="24"/>
        </w:rPr>
      </w:pPr>
      <w:r w:rsidRPr="00D462D6">
        <w:rPr>
          <w:sz w:val="24"/>
          <w:szCs w:val="24"/>
        </w:rPr>
        <w:t xml:space="preserve">ПК – </w:t>
      </w:r>
      <w:r w:rsidR="00A54CFC">
        <w:rPr>
          <w:sz w:val="24"/>
          <w:szCs w:val="24"/>
        </w:rPr>
        <w:t>4</w:t>
      </w:r>
      <w:r w:rsidRPr="00D462D6">
        <w:rPr>
          <w:sz w:val="24"/>
          <w:szCs w:val="24"/>
        </w:rPr>
        <w:tab/>
        <w:t>Зона производственно – коммунальных объектов IV класса вредности</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tabs>
          <w:tab w:val="left" w:pos="1701"/>
        </w:tabs>
        <w:ind w:left="709"/>
        <w:rPr>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jc w:val="center"/>
        <w:rPr>
          <w:b/>
          <w:bCs/>
          <w:sz w:val="24"/>
          <w:szCs w:val="24"/>
        </w:rPr>
      </w:pPr>
      <w:r w:rsidRPr="00D462D6">
        <w:rPr>
          <w:b/>
          <w:bCs/>
          <w:sz w:val="24"/>
          <w:szCs w:val="24"/>
        </w:rPr>
        <w:t>ПРИРОДНО-РЕКРЕАЦИОННЫЕ ЗОНЫ</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rPr>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tabs>
          <w:tab w:val="left" w:pos="1701"/>
        </w:tabs>
        <w:ind w:left="709"/>
        <w:rPr>
          <w:sz w:val="24"/>
          <w:szCs w:val="24"/>
        </w:rPr>
      </w:pPr>
      <w:proofErr w:type="gramStart"/>
      <w:r w:rsidRPr="00D462D6">
        <w:rPr>
          <w:sz w:val="24"/>
          <w:szCs w:val="24"/>
        </w:rPr>
        <w:t>Р</w:t>
      </w:r>
      <w:proofErr w:type="gramEnd"/>
      <w:r w:rsidRPr="00D462D6">
        <w:rPr>
          <w:sz w:val="24"/>
          <w:szCs w:val="24"/>
        </w:rPr>
        <w:t xml:space="preserve"> – </w:t>
      </w:r>
      <w:r w:rsidR="00A54CFC">
        <w:rPr>
          <w:sz w:val="24"/>
          <w:szCs w:val="24"/>
        </w:rPr>
        <w:t>1</w:t>
      </w:r>
      <w:r w:rsidRPr="00D462D6">
        <w:rPr>
          <w:sz w:val="24"/>
          <w:szCs w:val="24"/>
        </w:rPr>
        <w:tab/>
        <w:t xml:space="preserve">Зона рекреационно – </w:t>
      </w:r>
      <w:proofErr w:type="spellStart"/>
      <w:r w:rsidRPr="00D462D6">
        <w:rPr>
          <w:sz w:val="24"/>
          <w:szCs w:val="24"/>
        </w:rPr>
        <w:t>ландшафтых</w:t>
      </w:r>
      <w:proofErr w:type="spellEnd"/>
      <w:r w:rsidRPr="00D462D6">
        <w:rPr>
          <w:sz w:val="24"/>
          <w:szCs w:val="24"/>
        </w:rPr>
        <w:t xml:space="preserve"> территорий </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3000D1" w:rsidRPr="00D462D6" w:rsidRDefault="003000D1" w:rsidP="003000D1">
      <w:pPr>
        <w:pBdr>
          <w:top w:val="none" w:sz="0" w:space="0" w:color="auto"/>
          <w:left w:val="none" w:sz="0" w:space="0" w:color="auto"/>
          <w:bottom w:val="none" w:sz="0" w:space="0" w:color="auto"/>
          <w:right w:val="none" w:sz="0" w:space="0" w:color="auto"/>
          <w:between w:val="none" w:sz="0" w:space="0" w:color="auto"/>
        </w:pBdr>
        <w:tabs>
          <w:tab w:val="left" w:pos="2160"/>
        </w:tabs>
        <w:ind w:left="2127" w:hanging="2127"/>
        <w:rPr>
          <w:sz w:val="24"/>
          <w:szCs w:val="24"/>
        </w:rPr>
      </w:pPr>
    </w:p>
    <w:p w:rsidR="008100D7" w:rsidRPr="00D462D6" w:rsidRDefault="008100D7" w:rsidP="009935D3">
      <w:pPr>
        <w:pStyle w:val="Roo3"/>
        <w:rPr>
          <w:sz w:val="24"/>
          <w:szCs w:val="24"/>
        </w:rPr>
      </w:pPr>
      <w:bookmarkStart w:id="2" w:name="_Toc353008970"/>
      <w:r w:rsidRPr="00D462D6">
        <w:rPr>
          <w:sz w:val="24"/>
          <w:szCs w:val="24"/>
        </w:rPr>
        <w:t xml:space="preserve">Статья </w:t>
      </w:r>
      <w:r w:rsidR="00D65C2A">
        <w:rPr>
          <w:sz w:val="24"/>
          <w:szCs w:val="24"/>
        </w:rPr>
        <w:t>67</w:t>
      </w:r>
      <w:r w:rsidRPr="00D462D6">
        <w:rPr>
          <w:sz w:val="24"/>
          <w:szCs w:val="24"/>
        </w:rPr>
        <w:t>. Градостроительные регламенты. Центральные общественно – деловые и коммерческие зоны</w:t>
      </w:r>
      <w:bookmarkEnd w:id="2"/>
    </w:p>
    <w:p w:rsidR="008100D7" w:rsidRPr="00D462D6" w:rsidRDefault="00A54CFC" w:rsidP="009935D3">
      <w:pPr>
        <w:pBdr>
          <w:top w:val="none" w:sz="0" w:space="0" w:color="auto"/>
          <w:left w:val="none" w:sz="0" w:space="0" w:color="auto"/>
          <w:bottom w:val="none" w:sz="0" w:space="0" w:color="auto"/>
          <w:right w:val="none" w:sz="0" w:space="0" w:color="auto"/>
          <w:between w:val="none" w:sz="0" w:space="0" w:color="auto"/>
        </w:pBdr>
        <w:tabs>
          <w:tab w:val="left" w:pos="1701"/>
        </w:tabs>
        <w:ind w:left="709"/>
        <w:rPr>
          <w:b/>
          <w:bCs/>
          <w:sz w:val="24"/>
          <w:szCs w:val="24"/>
        </w:rPr>
      </w:pPr>
      <w:r>
        <w:rPr>
          <w:b/>
          <w:bCs/>
          <w:sz w:val="24"/>
          <w:szCs w:val="24"/>
        </w:rPr>
        <w:t>Д-1</w:t>
      </w:r>
      <w:r w:rsidR="008100D7" w:rsidRPr="00D462D6">
        <w:rPr>
          <w:b/>
          <w:bCs/>
          <w:sz w:val="24"/>
          <w:szCs w:val="24"/>
        </w:rPr>
        <w:t>. Зона обслуживания и деловой активности</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b/>
          <w:bCs/>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bookmarkStart w:id="3" w:name="_Toc353008972"/>
      <w:r w:rsidRPr="00D462D6">
        <w:rPr>
          <w:sz w:val="24"/>
          <w:szCs w:val="24"/>
        </w:rPr>
        <w:t xml:space="preserve">1. Многофункциональная зона </w:t>
      </w:r>
      <w:r w:rsidR="00A54CFC">
        <w:rPr>
          <w:sz w:val="24"/>
          <w:szCs w:val="24"/>
        </w:rPr>
        <w:t>Д-1</w:t>
      </w:r>
      <w:r w:rsidRPr="00D462D6">
        <w:rPr>
          <w:sz w:val="24"/>
          <w:szCs w:val="24"/>
        </w:rPr>
        <w:t xml:space="preserve"> выделяется в целях установления правового режима использования и строительства (реконструкции) объектов капитального строительства с широким спектром административных, деловых, общественных, культурных, обслуживающих и коммерческих видов использования. Разрешается размещение административных объектов федерального, регионального и местного значения.</w:t>
      </w:r>
    </w:p>
    <w:p w:rsidR="008100D7" w:rsidRPr="006D1A00"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3"/>
          <w:szCs w:val="23"/>
        </w:rPr>
      </w:pPr>
      <w:r w:rsidRPr="006D1A00">
        <w:rPr>
          <w:sz w:val="23"/>
          <w:szCs w:val="23"/>
        </w:rPr>
        <w:t xml:space="preserve">В пределах зоны </w:t>
      </w:r>
      <w:r w:rsidR="00A54CFC">
        <w:rPr>
          <w:sz w:val="23"/>
          <w:szCs w:val="23"/>
        </w:rPr>
        <w:t>Д-1</w:t>
      </w:r>
      <w:r w:rsidRPr="006D1A00">
        <w:rPr>
          <w:sz w:val="23"/>
          <w:szCs w:val="23"/>
        </w:rPr>
        <w:t xml:space="preserve"> допускается размещать объекты бытового обслуживания населения, не имеющие санитарно-защитной зоны, преимущественно встроенные и (или) </w:t>
      </w:r>
      <w:proofErr w:type="spellStart"/>
      <w:proofErr w:type="gramStart"/>
      <w:r w:rsidRPr="006D1A00">
        <w:rPr>
          <w:sz w:val="23"/>
          <w:szCs w:val="23"/>
        </w:rPr>
        <w:t>встроенно</w:t>
      </w:r>
      <w:proofErr w:type="spellEnd"/>
      <w:r w:rsidRPr="006D1A00">
        <w:rPr>
          <w:sz w:val="23"/>
          <w:szCs w:val="23"/>
        </w:rPr>
        <w:t>- пристроенные</w:t>
      </w:r>
      <w:proofErr w:type="gramEnd"/>
      <w:r w:rsidRPr="006D1A00">
        <w:rPr>
          <w:sz w:val="23"/>
          <w:szCs w:val="23"/>
        </w:rPr>
        <w:t>, а также объекты капитального строительства с размером санитарно-защитной зоны 50 метров. Также допускается размещать объекты производственной деятельности V класса опасности.</w:t>
      </w:r>
    </w:p>
    <w:p w:rsidR="008100D7" w:rsidRPr="006D1A00"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3"/>
          <w:szCs w:val="23"/>
        </w:rPr>
      </w:pPr>
      <w:r w:rsidRPr="006D1A00">
        <w:rPr>
          <w:sz w:val="23"/>
          <w:szCs w:val="23"/>
        </w:rPr>
        <w:t xml:space="preserve">2. Для земельных участков и объектов капитального строительства, расположенных в пределах зоны </w:t>
      </w:r>
      <w:r w:rsidR="00A54CFC">
        <w:rPr>
          <w:sz w:val="23"/>
          <w:szCs w:val="23"/>
        </w:rPr>
        <w:t>Д-1</w:t>
      </w:r>
      <w:r w:rsidRPr="006D1A00">
        <w:rPr>
          <w:sz w:val="23"/>
          <w:szCs w:val="23"/>
        </w:rPr>
        <w:t xml:space="preserve">, устанавливаются следующие основные виды разрешенного использования </w:t>
      </w:r>
      <w:r w:rsidR="006D1A00" w:rsidRPr="006D1A00">
        <w:rPr>
          <w:sz w:val="23"/>
          <w:szCs w:val="23"/>
        </w:rPr>
        <w:t xml:space="preserve">земельных участков согласно классификатору видов разрешенного использования, утвержденному Приказом Минэкономразвития России от 01.09.2014 N 540 (ред. от 04.02.2019) "Об утверждении классификатора видов разрешенного использования земельных участков" </w:t>
      </w:r>
      <w:r w:rsidRPr="006D1A00">
        <w:rPr>
          <w:sz w:val="23"/>
          <w:szCs w:val="23"/>
        </w:rPr>
        <w:t>и соответствующие каждому виду предельные параметры: </w:t>
      </w:r>
    </w:p>
    <w:tbl>
      <w:tblPr>
        <w:tblpPr w:leftFromText="180" w:rightFromText="180" w:vertAnchor="text" w:tblpY="1"/>
        <w:tblOverlap w:val="never"/>
        <w:tblW w:w="0" w:type="auto"/>
        <w:tblCellMar>
          <w:left w:w="0" w:type="dxa"/>
          <w:right w:w="0" w:type="dxa"/>
        </w:tblCellMar>
        <w:tblLook w:val="0000" w:firstRow="0" w:lastRow="0" w:firstColumn="0" w:lastColumn="0" w:noHBand="0" w:noVBand="0"/>
      </w:tblPr>
      <w:tblGrid>
        <w:gridCol w:w="510"/>
        <w:gridCol w:w="1644"/>
        <w:gridCol w:w="2665"/>
        <w:gridCol w:w="3628"/>
        <w:gridCol w:w="624"/>
      </w:tblGrid>
      <w:tr w:rsidR="008100D7" w:rsidRPr="00D462D6">
        <w:tc>
          <w:tcPr>
            <w:tcW w:w="51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 xml:space="preserve">N </w:t>
            </w:r>
            <w:proofErr w:type="gramStart"/>
            <w:r w:rsidRPr="00D462D6">
              <w:rPr>
                <w:sz w:val="24"/>
                <w:szCs w:val="24"/>
              </w:rPr>
              <w:t>п</w:t>
            </w:r>
            <w:proofErr w:type="gramEnd"/>
            <w:r w:rsidRPr="00D462D6">
              <w:rPr>
                <w:sz w:val="24"/>
                <w:szCs w:val="24"/>
              </w:rPr>
              <w:t>/п</w:t>
            </w:r>
          </w:p>
        </w:tc>
        <w:tc>
          <w:tcPr>
            <w:tcW w:w="1644"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 xml:space="preserve">Вид разрешенного </w:t>
            </w:r>
            <w:r w:rsidRPr="00D462D6">
              <w:rPr>
                <w:sz w:val="24"/>
                <w:szCs w:val="24"/>
              </w:rPr>
              <w:lastRenderedPageBreak/>
              <w:t>использования</w:t>
            </w:r>
          </w:p>
        </w:tc>
        <w:tc>
          <w:tcPr>
            <w:tcW w:w="2665"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 xml:space="preserve">Наименование объектов капитального </w:t>
            </w:r>
            <w:r w:rsidRPr="00D462D6">
              <w:rPr>
                <w:sz w:val="24"/>
                <w:szCs w:val="24"/>
              </w:rPr>
              <w:lastRenderedPageBreak/>
              <w:t>строительства</w:t>
            </w:r>
          </w:p>
        </w:tc>
        <w:tc>
          <w:tcPr>
            <w:tcW w:w="3628"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Предельные параметры</w:t>
            </w:r>
          </w:p>
        </w:tc>
        <w:tc>
          <w:tcPr>
            <w:tcW w:w="624"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Код вида</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1.</w:t>
            </w:r>
          </w:p>
        </w:tc>
        <w:tc>
          <w:tcPr>
            <w:tcW w:w="1644" w:type="dxa"/>
            <w:tcBorders>
              <w:top w:val="nil"/>
              <w:left w:val="nil"/>
              <w:bottom w:val="single" w:sz="8" w:space="0" w:color="auto"/>
              <w:right w:val="single" w:sz="8" w:space="0" w:color="auto"/>
            </w:tcBorders>
            <w:tcMar>
              <w:top w:w="102" w:type="dxa"/>
              <w:left w:w="62" w:type="dxa"/>
              <w:bottom w:w="102" w:type="dxa"/>
              <w:right w:w="62" w:type="dxa"/>
            </w:tcMar>
          </w:tcPr>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Общественное управление</w:t>
            </w:r>
          </w:p>
        </w:tc>
        <w:tc>
          <w:tcPr>
            <w:tcW w:w="2665" w:type="dxa"/>
            <w:tcBorders>
              <w:top w:val="nil"/>
              <w:left w:val="nil"/>
              <w:bottom w:val="single" w:sz="8" w:space="0" w:color="auto"/>
              <w:right w:val="single" w:sz="8" w:space="0" w:color="auto"/>
            </w:tcBorders>
            <w:tcMar>
              <w:top w:w="102" w:type="dxa"/>
              <w:left w:w="62" w:type="dxa"/>
              <w:bottom w:w="102" w:type="dxa"/>
              <w:right w:w="62" w:type="dxa"/>
            </w:tcMar>
          </w:tcPr>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в соответствии с </w:t>
            </w:r>
            <w:hyperlink r:id="rId9" w:history="1">
              <w:r w:rsidRPr="006D1A00">
                <w:rPr>
                  <w:rStyle w:val="ae"/>
                  <w:sz w:val="23"/>
                  <w:szCs w:val="23"/>
                </w:rPr>
                <w:t>Классификатором</w:t>
              </w:r>
            </w:hyperlink>
          </w:p>
        </w:tc>
        <w:tc>
          <w:tcPr>
            <w:tcW w:w="3628" w:type="dxa"/>
            <w:tcBorders>
              <w:top w:val="nil"/>
              <w:left w:val="nil"/>
              <w:bottom w:val="single" w:sz="8" w:space="0" w:color="auto"/>
              <w:right w:val="single" w:sz="8" w:space="0" w:color="auto"/>
            </w:tcBorders>
            <w:tcMar>
              <w:top w:w="102" w:type="dxa"/>
              <w:left w:w="62" w:type="dxa"/>
              <w:bottom w:w="102" w:type="dxa"/>
              <w:right w:w="62" w:type="dxa"/>
            </w:tcMar>
          </w:tcPr>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минимальный размер земельного участка - 0,002 га на 1 рабочее место;</w:t>
            </w:r>
          </w:p>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минимальный отступ от границ земельного участка - 3 м;</w:t>
            </w:r>
          </w:p>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предельное количество этажей - 8 этажей;</w:t>
            </w:r>
          </w:p>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максимальный процент застройки - 40 процентов</w:t>
            </w:r>
          </w:p>
        </w:tc>
        <w:tc>
          <w:tcPr>
            <w:tcW w:w="62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3.8</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w:t>
            </w:r>
          </w:p>
        </w:tc>
        <w:tc>
          <w:tcPr>
            <w:tcW w:w="1644" w:type="dxa"/>
            <w:tcBorders>
              <w:top w:val="nil"/>
              <w:left w:val="nil"/>
              <w:bottom w:val="single" w:sz="8" w:space="0" w:color="auto"/>
              <w:right w:val="single" w:sz="8" w:space="0" w:color="auto"/>
            </w:tcBorders>
            <w:tcMar>
              <w:top w:w="102" w:type="dxa"/>
              <w:left w:w="62" w:type="dxa"/>
              <w:bottom w:w="102" w:type="dxa"/>
              <w:right w:w="62" w:type="dxa"/>
            </w:tcMar>
          </w:tcPr>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rPr>
                <w:sz w:val="23"/>
                <w:szCs w:val="23"/>
              </w:rPr>
            </w:pPr>
            <w:r w:rsidRPr="006D1A00">
              <w:rPr>
                <w:sz w:val="23"/>
                <w:szCs w:val="23"/>
              </w:rPr>
              <w:t>Деловое управление</w:t>
            </w:r>
          </w:p>
        </w:tc>
        <w:tc>
          <w:tcPr>
            <w:tcW w:w="2665" w:type="dxa"/>
            <w:tcBorders>
              <w:top w:val="nil"/>
              <w:left w:val="nil"/>
              <w:bottom w:val="single" w:sz="8" w:space="0" w:color="auto"/>
              <w:right w:val="single" w:sz="8" w:space="0" w:color="auto"/>
            </w:tcBorders>
            <w:tcMar>
              <w:top w:w="102" w:type="dxa"/>
              <w:left w:w="62" w:type="dxa"/>
              <w:bottom w:w="102" w:type="dxa"/>
              <w:right w:w="62" w:type="dxa"/>
            </w:tcMar>
          </w:tcPr>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в соответствии с </w:t>
            </w:r>
            <w:hyperlink r:id="rId10" w:history="1">
              <w:r w:rsidRPr="006D1A00">
                <w:rPr>
                  <w:rStyle w:val="ae"/>
                  <w:sz w:val="23"/>
                  <w:szCs w:val="23"/>
                </w:rPr>
                <w:t>Классификатором</w:t>
              </w:r>
            </w:hyperlink>
          </w:p>
        </w:tc>
        <w:tc>
          <w:tcPr>
            <w:tcW w:w="3628" w:type="dxa"/>
            <w:tcBorders>
              <w:top w:val="nil"/>
              <w:left w:val="nil"/>
              <w:bottom w:val="single" w:sz="8" w:space="0" w:color="auto"/>
              <w:right w:val="single" w:sz="8" w:space="0" w:color="auto"/>
            </w:tcBorders>
            <w:tcMar>
              <w:top w:w="102" w:type="dxa"/>
              <w:left w:w="62" w:type="dxa"/>
              <w:bottom w:w="102" w:type="dxa"/>
              <w:right w:w="62" w:type="dxa"/>
            </w:tcMar>
          </w:tcPr>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минимальный размер земельного участка - 0,001 га на 1 рабочее место;</w:t>
            </w:r>
          </w:p>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минимальный отступ от границ земельного участка - 3 м;</w:t>
            </w:r>
          </w:p>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предельное количество этажей - 4 этажа;</w:t>
            </w:r>
          </w:p>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максимальный процент застройки - 40 процентов</w:t>
            </w:r>
          </w:p>
        </w:tc>
        <w:tc>
          <w:tcPr>
            <w:tcW w:w="62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4.1</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w:t>
            </w:r>
          </w:p>
        </w:tc>
        <w:tc>
          <w:tcPr>
            <w:tcW w:w="1644" w:type="dxa"/>
            <w:tcBorders>
              <w:top w:val="nil"/>
              <w:left w:val="nil"/>
              <w:bottom w:val="single" w:sz="8" w:space="0" w:color="auto"/>
              <w:right w:val="single" w:sz="8" w:space="0" w:color="auto"/>
            </w:tcBorders>
            <w:tcMar>
              <w:top w:w="102" w:type="dxa"/>
              <w:left w:w="62" w:type="dxa"/>
              <w:bottom w:w="102" w:type="dxa"/>
              <w:right w:w="62" w:type="dxa"/>
            </w:tcMar>
          </w:tcPr>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Банковская и страховая деятельность</w:t>
            </w:r>
          </w:p>
        </w:tc>
        <w:tc>
          <w:tcPr>
            <w:tcW w:w="2665" w:type="dxa"/>
            <w:tcBorders>
              <w:top w:val="nil"/>
              <w:left w:val="nil"/>
              <w:bottom w:val="single" w:sz="8" w:space="0" w:color="auto"/>
              <w:right w:val="single" w:sz="8" w:space="0" w:color="auto"/>
            </w:tcBorders>
            <w:tcMar>
              <w:top w:w="102" w:type="dxa"/>
              <w:left w:w="62" w:type="dxa"/>
              <w:bottom w:w="102" w:type="dxa"/>
              <w:right w:w="62" w:type="dxa"/>
            </w:tcMar>
          </w:tcPr>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в соответствии с </w:t>
            </w:r>
            <w:hyperlink r:id="rId11" w:history="1">
              <w:r w:rsidRPr="006D1A00">
                <w:rPr>
                  <w:rStyle w:val="ae"/>
                  <w:sz w:val="23"/>
                  <w:szCs w:val="23"/>
                </w:rPr>
                <w:t>Классификатором</w:t>
              </w:r>
            </w:hyperlink>
          </w:p>
        </w:tc>
        <w:tc>
          <w:tcPr>
            <w:tcW w:w="3628" w:type="dxa"/>
            <w:tcBorders>
              <w:top w:val="nil"/>
              <w:left w:val="nil"/>
              <w:bottom w:val="single" w:sz="8" w:space="0" w:color="auto"/>
              <w:right w:val="single" w:sz="8" w:space="0" w:color="auto"/>
            </w:tcBorders>
            <w:tcMar>
              <w:top w:w="102" w:type="dxa"/>
              <w:left w:w="62" w:type="dxa"/>
              <w:bottom w:w="102" w:type="dxa"/>
              <w:right w:w="62" w:type="dxa"/>
            </w:tcMar>
          </w:tcPr>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минимальный размер земельного участка - 0,001 га на 1 рабочее место;</w:t>
            </w:r>
          </w:p>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минимальный отступ от границ земельного участка - 3 м;</w:t>
            </w:r>
          </w:p>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предельное количество этажей - 4 этажа;</w:t>
            </w:r>
          </w:p>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максимальный процент застройки - 40 процентов</w:t>
            </w:r>
          </w:p>
        </w:tc>
        <w:tc>
          <w:tcPr>
            <w:tcW w:w="62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4.5</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w:t>
            </w:r>
          </w:p>
        </w:tc>
        <w:tc>
          <w:tcPr>
            <w:tcW w:w="1644" w:type="dxa"/>
            <w:tcBorders>
              <w:top w:val="nil"/>
              <w:left w:val="nil"/>
              <w:bottom w:val="single" w:sz="8" w:space="0" w:color="auto"/>
              <w:right w:val="single" w:sz="8" w:space="0" w:color="auto"/>
            </w:tcBorders>
            <w:tcMar>
              <w:top w:w="102" w:type="dxa"/>
              <w:left w:w="62" w:type="dxa"/>
              <w:bottom w:w="102" w:type="dxa"/>
              <w:right w:w="62" w:type="dxa"/>
            </w:tcMar>
          </w:tcPr>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Обеспечение внутреннего правопорядка</w:t>
            </w:r>
          </w:p>
        </w:tc>
        <w:tc>
          <w:tcPr>
            <w:tcW w:w="2665" w:type="dxa"/>
            <w:tcBorders>
              <w:top w:val="nil"/>
              <w:left w:val="nil"/>
              <w:bottom w:val="single" w:sz="8" w:space="0" w:color="auto"/>
              <w:right w:val="single" w:sz="8" w:space="0" w:color="auto"/>
            </w:tcBorders>
            <w:tcMar>
              <w:top w:w="102" w:type="dxa"/>
              <w:left w:w="62" w:type="dxa"/>
              <w:bottom w:w="102" w:type="dxa"/>
              <w:right w:w="62" w:type="dxa"/>
            </w:tcMar>
          </w:tcPr>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в соответствии с </w:t>
            </w:r>
            <w:hyperlink r:id="rId12" w:history="1">
              <w:r w:rsidRPr="006D1A00">
                <w:rPr>
                  <w:rStyle w:val="ae"/>
                  <w:sz w:val="23"/>
                  <w:szCs w:val="23"/>
                </w:rPr>
                <w:t>Классификатором</w:t>
              </w:r>
            </w:hyperlink>
          </w:p>
        </w:tc>
        <w:tc>
          <w:tcPr>
            <w:tcW w:w="3628" w:type="dxa"/>
            <w:tcBorders>
              <w:top w:val="nil"/>
              <w:left w:val="nil"/>
              <w:bottom w:val="single" w:sz="8" w:space="0" w:color="auto"/>
              <w:right w:val="single" w:sz="8" w:space="0" w:color="auto"/>
            </w:tcBorders>
            <w:tcMar>
              <w:top w:w="102" w:type="dxa"/>
              <w:left w:w="62" w:type="dxa"/>
              <w:bottom w:w="102" w:type="dxa"/>
              <w:right w:w="62" w:type="dxa"/>
            </w:tcMar>
          </w:tcPr>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минимальный размер земельного участка - 0,02 га;</w:t>
            </w:r>
          </w:p>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минимальный отступ от границ земельного участка - 3 м;</w:t>
            </w:r>
          </w:p>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предельное количество этажей - 3 этажа;</w:t>
            </w:r>
          </w:p>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3"/>
                <w:szCs w:val="23"/>
              </w:rPr>
            </w:pPr>
            <w:r w:rsidRPr="006D1A00">
              <w:rPr>
                <w:sz w:val="23"/>
                <w:szCs w:val="23"/>
              </w:rPr>
              <w:t>максимальный процент застройки - 40 процентов</w:t>
            </w:r>
          </w:p>
        </w:tc>
        <w:tc>
          <w:tcPr>
            <w:tcW w:w="624" w:type="dxa"/>
            <w:tcBorders>
              <w:top w:val="nil"/>
              <w:left w:val="nil"/>
              <w:bottom w:val="single" w:sz="8" w:space="0" w:color="auto"/>
              <w:right w:val="single" w:sz="8" w:space="0" w:color="auto"/>
            </w:tcBorders>
            <w:tcMar>
              <w:top w:w="102" w:type="dxa"/>
              <w:left w:w="62" w:type="dxa"/>
              <w:bottom w:w="102" w:type="dxa"/>
              <w:right w:w="62" w:type="dxa"/>
            </w:tcMar>
          </w:tcPr>
          <w:p w:rsidR="008100D7" w:rsidRPr="006D1A00"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3"/>
                <w:szCs w:val="23"/>
              </w:rPr>
            </w:pPr>
            <w:r w:rsidRPr="006D1A00">
              <w:rPr>
                <w:sz w:val="23"/>
                <w:szCs w:val="23"/>
              </w:rPr>
              <w:t>8.3</w:t>
            </w:r>
          </w:p>
        </w:tc>
      </w:tr>
      <w:tr w:rsidR="008100D7" w:rsidRPr="00D462D6">
        <w:tc>
          <w:tcPr>
            <w:tcW w:w="510"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5.</w:t>
            </w:r>
          </w:p>
        </w:tc>
        <w:tc>
          <w:tcPr>
            <w:tcW w:w="1644"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Дошкольное, начальное и среднее общее образование</w:t>
            </w:r>
          </w:p>
        </w:tc>
        <w:tc>
          <w:tcPr>
            <w:tcW w:w="2665"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объекты капитального строительства, предназначенные для дошкольного образования</w:t>
            </w:r>
          </w:p>
        </w:tc>
        <w:tc>
          <w:tcPr>
            <w:tcW w:w="3628"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минимальный размер земельного участка - 35 кв. м на 1 место;</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минимальный отступ от границ земельного участка - 3 м;</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предельное количество этажей - 3 этажа;</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xml:space="preserve">максимальный процент застройки - </w:t>
            </w:r>
            <w:r w:rsidR="001E3D58" w:rsidRPr="008C4E8C">
              <w:rPr>
                <w:sz w:val="24"/>
                <w:szCs w:val="24"/>
              </w:rPr>
              <w:t>7</w:t>
            </w:r>
            <w:r w:rsidRPr="008C4E8C">
              <w:rPr>
                <w:sz w:val="24"/>
                <w:szCs w:val="24"/>
              </w:rPr>
              <w:t>0 процентов;</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иные показатели:</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максимальная вместимость отдельно стоящих объектов - 350 мест</w:t>
            </w:r>
          </w:p>
        </w:tc>
        <w:tc>
          <w:tcPr>
            <w:tcW w:w="624"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3.5.1</w:t>
            </w:r>
          </w:p>
        </w:tc>
      </w:tr>
      <w:tr w:rsidR="008100D7" w:rsidRPr="00D462D6">
        <w:tc>
          <w:tcPr>
            <w:tcW w:w="0" w:type="auto"/>
            <w:vMerge/>
            <w:tcBorders>
              <w:top w:val="nil"/>
              <w:left w:val="single" w:sz="8" w:space="0" w:color="auto"/>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65"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объекты капитального строительства, предназначенные для начального и среднего общего образования</w:t>
            </w:r>
          </w:p>
        </w:tc>
        <w:tc>
          <w:tcPr>
            <w:tcW w:w="3628"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минимальные размеры земельных участков при вместимости:</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до 400 мест - 50 кв. м на 1 место;</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xml:space="preserve">- 400-500 мест - 60 кв. м на 1 </w:t>
            </w:r>
            <w:r w:rsidRPr="008C4E8C">
              <w:rPr>
                <w:sz w:val="24"/>
                <w:szCs w:val="24"/>
              </w:rPr>
              <w:lastRenderedPageBreak/>
              <w:t>место;</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- 500-600 мест - 50 кв. м на 1 место;</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- 600-800 мест - 40 кв. м на 1 место;</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- 800-1100 мест - 33 кв. м на 1 место;</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- 1100-1500 мест - 21 кв. м на 1 место;</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минимальный отступ от границ земельного участка - 6 м;</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предельное количество этажей - 3 этажа;</w:t>
            </w:r>
          </w:p>
          <w:p w:rsidR="00A54CFC" w:rsidRPr="008C4E8C" w:rsidRDefault="00A54CFC"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предельная высота зданий 18 метров;</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xml:space="preserve">максимальный процент застройки - </w:t>
            </w:r>
            <w:r w:rsidR="001E3D58" w:rsidRPr="008C4E8C">
              <w:rPr>
                <w:sz w:val="24"/>
                <w:szCs w:val="24"/>
              </w:rPr>
              <w:t>7</w:t>
            </w:r>
            <w:r w:rsidRPr="008C4E8C">
              <w:rPr>
                <w:sz w:val="24"/>
                <w:szCs w:val="24"/>
              </w:rPr>
              <w:t>0 процентов;</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иные показатели:</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максимальная вместимость - 1500 мест</w:t>
            </w: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8100D7" w:rsidRPr="00D462D6">
        <w:trPr>
          <w:trHeight w:val="3667"/>
        </w:trPr>
        <w:tc>
          <w:tcPr>
            <w:tcW w:w="0" w:type="auto"/>
            <w:vMerge/>
            <w:tcBorders>
              <w:top w:val="nil"/>
              <w:left w:val="single" w:sz="8" w:space="0" w:color="auto"/>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65"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объекты капитального строительства, предназначенные для иных организаций, осуществляющих деятельность по воспитанию, образованию и просвещению, в том числе художественные, музыкальные школы и образовательные кружки</w:t>
            </w:r>
          </w:p>
        </w:tc>
        <w:tc>
          <w:tcPr>
            <w:tcW w:w="3628"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минимальный размер земельного участка - 0,04 га;</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минимальный отступ от границ земельного участка - 3 м;</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предельное количество этажей - 3 этажа;</w:t>
            </w:r>
          </w:p>
          <w:p w:rsidR="008100D7" w:rsidRPr="008C4E8C" w:rsidRDefault="008100D7" w:rsidP="001E3D58">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xml:space="preserve">максимальный процент застройки - </w:t>
            </w:r>
            <w:r w:rsidR="001E3D58" w:rsidRPr="008C4E8C">
              <w:rPr>
                <w:sz w:val="24"/>
                <w:szCs w:val="24"/>
              </w:rPr>
              <w:t>7</w:t>
            </w:r>
            <w:r w:rsidRPr="008C4E8C">
              <w:rPr>
                <w:sz w:val="24"/>
                <w:szCs w:val="24"/>
              </w:rPr>
              <w:t>0 процентов</w:t>
            </w: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bl>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rPr>
          <w:b/>
          <w:bCs/>
          <w:vanish/>
          <w:sz w:val="24"/>
          <w:szCs w:val="24"/>
          <w:lang w:eastAsia="ru-RU"/>
        </w:rPr>
      </w:pPr>
    </w:p>
    <w:tbl>
      <w:tblPr>
        <w:tblW w:w="0" w:type="auto"/>
        <w:tblInd w:w="2" w:type="dxa"/>
        <w:tblLayout w:type="fixed"/>
        <w:tblCellMar>
          <w:left w:w="0" w:type="dxa"/>
          <w:right w:w="0" w:type="dxa"/>
        </w:tblCellMar>
        <w:tblLook w:val="0000" w:firstRow="0" w:lastRow="0" w:firstColumn="0" w:lastColumn="0" w:noHBand="0" w:noVBand="0"/>
      </w:tblPr>
      <w:tblGrid>
        <w:gridCol w:w="510"/>
        <w:gridCol w:w="1679"/>
        <w:gridCol w:w="2693"/>
        <w:gridCol w:w="3544"/>
        <w:gridCol w:w="708"/>
      </w:tblGrid>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br w:type="textWrapping" w:clear="all"/>
              <w:t>6.</w:t>
            </w:r>
          </w:p>
        </w:tc>
        <w:tc>
          <w:tcPr>
            <w:tcW w:w="167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Культурное развитие</w:t>
            </w:r>
          </w:p>
        </w:tc>
        <w:tc>
          <w:tcPr>
            <w:tcW w:w="2693"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roofErr w:type="gramEnd"/>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зданий и сооружений для размещения цирков, зверинцев, зоопарков, океанариумов</w:t>
            </w:r>
          </w:p>
        </w:tc>
        <w:tc>
          <w:tcPr>
            <w:tcW w:w="354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- 0,04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1E3D58">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застройки - </w:t>
            </w:r>
            <w:r w:rsidR="001E3D58">
              <w:rPr>
                <w:sz w:val="24"/>
                <w:szCs w:val="24"/>
              </w:rPr>
              <w:t>7</w:t>
            </w:r>
            <w:r w:rsidRPr="00D462D6">
              <w:rPr>
                <w:sz w:val="24"/>
                <w:szCs w:val="24"/>
              </w:rPr>
              <w:t>0 процентов</w:t>
            </w:r>
          </w:p>
        </w:tc>
        <w:tc>
          <w:tcPr>
            <w:tcW w:w="7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3.6</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7.</w:t>
            </w:r>
          </w:p>
        </w:tc>
        <w:tc>
          <w:tcPr>
            <w:tcW w:w="167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Развлечения</w:t>
            </w:r>
          </w:p>
        </w:tc>
        <w:tc>
          <w:tcPr>
            <w:tcW w:w="2693"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13" w:history="1">
              <w:r w:rsidRPr="00D462D6">
                <w:rPr>
                  <w:rStyle w:val="ae"/>
                  <w:sz w:val="24"/>
                  <w:szCs w:val="24"/>
                </w:rPr>
                <w:t>Классификатором</w:t>
              </w:r>
            </w:hyperlink>
          </w:p>
        </w:tc>
        <w:tc>
          <w:tcPr>
            <w:tcW w:w="354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- 0,1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- 4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7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4.8</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8.</w:t>
            </w:r>
          </w:p>
        </w:tc>
        <w:tc>
          <w:tcPr>
            <w:tcW w:w="167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Амбулаторно-поликлиническое обслуживание</w:t>
            </w:r>
          </w:p>
        </w:tc>
        <w:tc>
          <w:tcPr>
            <w:tcW w:w="2693"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14" w:history="1">
              <w:r w:rsidRPr="00D462D6">
                <w:rPr>
                  <w:rStyle w:val="ae"/>
                  <w:sz w:val="24"/>
                  <w:szCs w:val="24"/>
                </w:rPr>
                <w:t>Классификатором</w:t>
              </w:r>
            </w:hyperlink>
          </w:p>
        </w:tc>
        <w:tc>
          <w:tcPr>
            <w:tcW w:w="354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w:t>
            </w:r>
            <w:r w:rsidR="001E3D58">
              <w:rPr>
                <w:sz w:val="24"/>
                <w:szCs w:val="24"/>
              </w:rPr>
              <w:t>0</w:t>
            </w:r>
            <w:r w:rsidRPr="00D462D6">
              <w:rPr>
                <w:sz w:val="24"/>
                <w:szCs w:val="24"/>
              </w:rPr>
              <w:t>3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земельного участка - </w:t>
            </w:r>
            <w:r w:rsidR="001E3D58">
              <w:rPr>
                <w:sz w:val="24"/>
                <w:szCs w:val="24"/>
              </w:rPr>
              <w:t>1</w:t>
            </w:r>
            <w:r w:rsidRPr="00D462D6">
              <w:rPr>
                <w:sz w:val="24"/>
                <w:szCs w:val="24"/>
              </w:rPr>
              <w:t xml:space="preserve">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1E3D58">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застройки - </w:t>
            </w:r>
            <w:r w:rsidR="001E3D58">
              <w:rPr>
                <w:sz w:val="24"/>
                <w:szCs w:val="24"/>
              </w:rPr>
              <w:t>7</w:t>
            </w:r>
            <w:r w:rsidRPr="00D462D6">
              <w:rPr>
                <w:sz w:val="24"/>
                <w:szCs w:val="24"/>
              </w:rPr>
              <w:t>0 процентов</w:t>
            </w:r>
          </w:p>
        </w:tc>
        <w:tc>
          <w:tcPr>
            <w:tcW w:w="7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3.4.1</w:t>
            </w:r>
          </w:p>
        </w:tc>
      </w:tr>
      <w:tr w:rsidR="008100D7" w:rsidRPr="00D462D6">
        <w:tc>
          <w:tcPr>
            <w:tcW w:w="510"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9.</w:t>
            </w:r>
          </w:p>
        </w:tc>
        <w:tc>
          <w:tcPr>
            <w:tcW w:w="1679"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Социальное обслуживание</w:t>
            </w:r>
          </w:p>
        </w:tc>
        <w:tc>
          <w:tcPr>
            <w:tcW w:w="2693"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объекты капитального строительства: службы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 отделения почты и телеграфа, благотворительные организации, клубы по интересам, пункты питания малоимущих граждан, пункты ночлега для бездомных граждан, общественные некоммерческие организации</w:t>
            </w:r>
            <w:proofErr w:type="gramEnd"/>
          </w:p>
        </w:tc>
        <w:tc>
          <w:tcPr>
            <w:tcW w:w="354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минимальные р</w:t>
            </w:r>
            <w:r w:rsidR="001E3D58">
              <w:rPr>
                <w:sz w:val="24"/>
                <w:szCs w:val="24"/>
              </w:rPr>
              <w:t>азмеры земельных участков - 0,04</w:t>
            </w:r>
            <w:r w:rsidRPr="00D462D6">
              <w:rPr>
                <w:sz w:val="24"/>
                <w:szCs w:val="24"/>
              </w:rPr>
              <w:t xml:space="preserve"> га на 1 рабочее место;</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1E3D58">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застройки - </w:t>
            </w:r>
            <w:r w:rsidR="001E3D58">
              <w:rPr>
                <w:sz w:val="24"/>
                <w:szCs w:val="24"/>
              </w:rPr>
              <w:t>7</w:t>
            </w:r>
            <w:r w:rsidRPr="00D462D6">
              <w:rPr>
                <w:sz w:val="24"/>
                <w:szCs w:val="24"/>
              </w:rPr>
              <w:t>0 процентов</w:t>
            </w:r>
          </w:p>
        </w:tc>
        <w:tc>
          <w:tcPr>
            <w:tcW w:w="708"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3.2</w:t>
            </w:r>
          </w:p>
        </w:tc>
      </w:tr>
      <w:tr w:rsidR="008100D7" w:rsidRPr="00D462D6">
        <w:tc>
          <w:tcPr>
            <w:tcW w:w="510" w:type="dxa"/>
            <w:vMerge/>
            <w:tcBorders>
              <w:top w:val="nil"/>
              <w:left w:val="single" w:sz="8" w:space="0" w:color="auto"/>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1679" w:type="dxa"/>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93"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объекты капитального строительства: дома </w:t>
            </w:r>
            <w:proofErr w:type="gramStart"/>
            <w:r w:rsidRPr="00D462D6">
              <w:rPr>
                <w:sz w:val="24"/>
                <w:szCs w:val="24"/>
              </w:rPr>
              <w:t>престарелых</w:t>
            </w:r>
            <w:proofErr w:type="gramEnd"/>
            <w:r w:rsidRPr="00D462D6">
              <w:rPr>
                <w:sz w:val="24"/>
                <w:szCs w:val="24"/>
              </w:rPr>
              <w:t>, дома ребенка, детские дома</w:t>
            </w:r>
          </w:p>
        </w:tc>
        <w:tc>
          <w:tcPr>
            <w:tcW w:w="354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- 0,04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земельного участка - </w:t>
            </w:r>
            <w:r w:rsidR="001E3D58">
              <w:rPr>
                <w:sz w:val="24"/>
                <w:szCs w:val="24"/>
              </w:rPr>
              <w:t>1</w:t>
            </w:r>
            <w:r w:rsidRPr="00D462D6">
              <w:rPr>
                <w:sz w:val="24"/>
                <w:szCs w:val="24"/>
              </w:rPr>
              <w:t xml:space="preserve">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- 4 этажа;</w:t>
            </w:r>
          </w:p>
          <w:p w:rsidR="008100D7" w:rsidRPr="00D462D6" w:rsidRDefault="008100D7" w:rsidP="001E3D58">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застройки - </w:t>
            </w:r>
            <w:r w:rsidR="001E3D58">
              <w:rPr>
                <w:sz w:val="24"/>
                <w:szCs w:val="24"/>
              </w:rPr>
              <w:t>7</w:t>
            </w:r>
            <w:r w:rsidRPr="00D462D6">
              <w:rPr>
                <w:sz w:val="24"/>
                <w:szCs w:val="24"/>
              </w:rPr>
              <w:t>0 процентов</w:t>
            </w:r>
          </w:p>
        </w:tc>
        <w:tc>
          <w:tcPr>
            <w:tcW w:w="708" w:type="dxa"/>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8100D7" w:rsidRPr="00D462D6">
        <w:tc>
          <w:tcPr>
            <w:tcW w:w="510"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10.</w:t>
            </w:r>
          </w:p>
        </w:tc>
        <w:tc>
          <w:tcPr>
            <w:tcW w:w="1679"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Коммунальное обслуживание</w:t>
            </w:r>
          </w:p>
        </w:tc>
        <w:tc>
          <w:tcPr>
            <w:tcW w:w="2693"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 xml:space="preserve">объекты капитального строительства: котельные, водозаборы, очистные сооружения, </w:t>
            </w:r>
            <w:r w:rsidRPr="00D462D6">
              <w:rPr>
                <w:sz w:val="24"/>
                <w:szCs w:val="24"/>
              </w:rPr>
              <w:lastRenderedPageBreak/>
              <w:t>насосные станции, водопроводы, линии электропередачи, трансформаторные подстанции, газопроводы, линии связи, телефонные станции, канализация, гаражи и мастерские для обслуживания уборочной и аварийной техники</w:t>
            </w:r>
            <w:proofErr w:type="gramEnd"/>
          </w:p>
        </w:tc>
        <w:tc>
          <w:tcPr>
            <w:tcW w:w="354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минимальный размер земельного участка - 0,001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- 0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предельное количество этажей - 2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- 100 процентов</w:t>
            </w:r>
          </w:p>
        </w:tc>
        <w:tc>
          <w:tcPr>
            <w:tcW w:w="708"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3.1</w:t>
            </w:r>
          </w:p>
        </w:tc>
      </w:tr>
      <w:tr w:rsidR="008100D7" w:rsidRPr="00D462D6">
        <w:tc>
          <w:tcPr>
            <w:tcW w:w="510" w:type="dxa"/>
            <w:vMerge/>
            <w:tcBorders>
              <w:top w:val="nil"/>
              <w:left w:val="single" w:sz="8" w:space="0" w:color="auto"/>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1679" w:type="dxa"/>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93"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объекты капитального строительства здания и помещения, предназначенные для приема физических и юридических лиц в связи с предоставлением им коммунальных услуг</w:t>
            </w:r>
          </w:p>
        </w:tc>
        <w:tc>
          <w:tcPr>
            <w:tcW w:w="354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- 0,04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земельного участка - </w:t>
            </w:r>
            <w:r w:rsidR="001E3D58">
              <w:rPr>
                <w:sz w:val="24"/>
                <w:szCs w:val="24"/>
              </w:rPr>
              <w:t>1</w:t>
            </w:r>
            <w:r w:rsidRPr="00D462D6">
              <w:rPr>
                <w:sz w:val="24"/>
                <w:szCs w:val="24"/>
              </w:rPr>
              <w:t xml:space="preserve">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предельная высота зданий - 11 м;</w:t>
            </w:r>
          </w:p>
          <w:p w:rsidR="008100D7" w:rsidRPr="00D462D6" w:rsidRDefault="008100D7" w:rsidP="001E3D58">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 xml:space="preserve">максимальный процент застройки - </w:t>
            </w:r>
            <w:r w:rsidR="001E3D58">
              <w:rPr>
                <w:sz w:val="24"/>
                <w:szCs w:val="24"/>
              </w:rPr>
              <w:t>7</w:t>
            </w:r>
            <w:r w:rsidRPr="00D462D6">
              <w:rPr>
                <w:sz w:val="24"/>
                <w:szCs w:val="24"/>
              </w:rPr>
              <w:t>0 процентов</w:t>
            </w:r>
          </w:p>
        </w:tc>
        <w:tc>
          <w:tcPr>
            <w:tcW w:w="708" w:type="dxa"/>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11.</w:t>
            </w:r>
          </w:p>
        </w:tc>
        <w:tc>
          <w:tcPr>
            <w:tcW w:w="167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Автомобильный транспорт</w:t>
            </w:r>
          </w:p>
        </w:tc>
        <w:tc>
          <w:tcPr>
            <w:tcW w:w="2693"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автомобильных дорог и технически связанных с ними сооружений;</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зданий и сооружений, предназначенных для обслуживания пассажиров, а также обеспечивающих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354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- 0,02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земельного участка - </w:t>
            </w:r>
            <w:r w:rsidR="001E3D58">
              <w:rPr>
                <w:sz w:val="24"/>
                <w:szCs w:val="24"/>
              </w:rPr>
              <w:t>1</w:t>
            </w:r>
            <w:r w:rsidRPr="00D462D6">
              <w:rPr>
                <w:sz w:val="24"/>
                <w:szCs w:val="24"/>
              </w:rPr>
              <w:t xml:space="preserve">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предельное количество этажей - </w:t>
            </w:r>
            <w:r w:rsidR="001E3D58">
              <w:rPr>
                <w:sz w:val="24"/>
                <w:szCs w:val="24"/>
              </w:rPr>
              <w:t>4</w:t>
            </w:r>
            <w:r w:rsidRPr="00D462D6">
              <w:rPr>
                <w:sz w:val="24"/>
                <w:szCs w:val="24"/>
              </w:rPr>
              <w:t xml:space="preserve"> этажа;</w:t>
            </w:r>
          </w:p>
          <w:p w:rsidR="008100D7" w:rsidRPr="00D462D6" w:rsidRDefault="008100D7" w:rsidP="001E3D58">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застройки - </w:t>
            </w:r>
            <w:r w:rsidR="001E3D58">
              <w:rPr>
                <w:sz w:val="24"/>
                <w:szCs w:val="24"/>
              </w:rPr>
              <w:t>7</w:t>
            </w:r>
            <w:r w:rsidRPr="00D462D6">
              <w:rPr>
                <w:sz w:val="24"/>
                <w:szCs w:val="24"/>
              </w:rPr>
              <w:t>0 процентов</w:t>
            </w:r>
          </w:p>
        </w:tc>
        <w:tc>
          <w:tcPr>
            <w:tcW w:w="7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7.2</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12.</w:t>
            </w:r>
          </w:p>
        </w:tc>
        <w:tc>
          <w:tcPr>
            <w:tcW w:w="167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Выставочно-ярмарочная деятельность</w:t>
            </w:r>
          </w:p>
        </w:tc>
        <w:tc>
          <w:tcPr>
            <w:tcW w:w="2693"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размещение объектов капитального строительства, сооружений, предназначенных для осуществления </w:t>
            </w:r>
            <w:proofErr w:type="spellStart"/>
            <w:r w:rsidRPr="00D462D6">
              <w:rPr>
                <w:sz w:val="24"/>
                <w:szCs w:val="24"/>
              </w:rPr>
              <w:t>выставочно</w:t>
            </w:r>
            <w:proofErr w:type="spellEnd"/>
            <w:r w:rsidRPr="00D462D6">
              <w:rPr>
                <w:sz w:val="24"/>
                <w:szCs w:val="24"/>
              </w:rPr>
              <w:t xml:space="preserve">-ярмарочной и </w:t>
            </w:r>
            <w:proofErr w:type="spellStart"/>
            <w:r w:rsidRPr="00D462D6">
              <w:rPr>
                <w:sz w:val="24"/>
                <w:szCs w:val="24"/>
              </w:rPr>
              <w:t>конгрессной</w:t>
            </w:r>
            <w:proofErr w:type="spellEnd"/>
            <w:r w:rsidRPr="00D462D6">
              <w:rPr>
                <w:sz w:val="24"/>
                <w:szCs w:val="24"/>
              </w:rPr>
              <w:t xml:space="preserve"> деятельности</w:t>
            </w:r>
          </w:p>
        </w:tc>
        <w:tc>
          <w:tcPr>
            <w:tcW w:w="354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- 0,1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земельного участка - </w:t>
            </w:r>
            <w:r w:rsidR="001E3D58">
              <w:rPr>
                <w:sz w:val="24"/>
                <w:szCs w:val="24"/>
              </w:rPr>
              <w:t>1</w:t>
            </w:r>
            <w:r w:rsidRPr="00D462D6">
              <w:rPr>
                <w:sz w:val="24"/>
                <w:szCs w:val="24"/>
              </w:rPr>
              <w:t xml:space="preserve">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- 5 этажей;</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7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4.10</w:t>
            </w:r>
          </w:p>
        </w:tc>
      </w:tr>
      <w:tr w:rsidR="008100D7" w:rsidRPr="00D462D6">
        <w:tc>
          <w:tcPr>
            <w:tcW w:w="510" w:type="dxa"/>
            <w:tcBorders>
              <w:top w:val="nil"/>
              <w:left w:val="single" w:sz="8" w:space="0" w:color="auto"/>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13.</w:t>
            </w:r>
          </w:p>
        </w:tc>
        <w:tc>
          <w:tcPr>
            <w:tcW w:w="1679" w:type="dxa"/>
            <w:tcBorders>
              <w:top w:val="nil"/>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Земельные участки (территории) общего пользования</w:t>
            </w:r>
          </w:p>
        </w:tc>
        <w:tc>
          <w:tcPr>
            <w:tcW w:w="2693" w:type="dxa"/>
            <w:tcBorders>
              <w:top w:val="nil"/>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15" w:history="1">
              <w:r w:rsidRPr="00D462D6">
                <w:rPr>
                  <w:rStyle w:val="ae"/>
                  <w:sz w:val="24"/>
                  <w:szCs w:val="24"/>
                </w:rPr>
                <w:t>Классификатором</w:t>
              </w:r>
            </w:hyperlink>
          </w:p>
        </w:tc>
        <w:tc>
          <w:tcPr>
            <w:tcW w:w="3544" w:type="dxa"/>
            <w:tcBorders>
              <w:top w:val="nil"/>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 не </w:t>
            </w:r>
            <w:r w:rsidRPr="00D462D6">
              <w:rPr>
                <w:sz w:val="24"/>
                <w:szCs w:val="24"/>
              </w:rPr>
              <w:lastRenderedPageBreak/>
              <w:t>подлежат установлению</w:t>
            </w:r>
          </w:p>
        </w:tc>
        <w:tc>
          <w:tcPr>
            <w:tcW w:w="708" w:type="dxa"/>
            <w:tcBorders>
              <w:top w:val="nil"/>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12.0</w:t>
            </w:r>
          </w:p>
        </w:tc>
      </w:tr>
      <w:tr w:rsidR="008100D7" w:rsidRPr="00D462D6">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14</w:t>
            </w:r>
          </w:p>
        </w:tc>
        <w:tc>
          <w:tcPr>
            <w:tcW w:w="167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Магазины </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b/>
                <w:bCs/>
                <w:sz w:val="24"/>
                <w:szCs w:val="24"/>
              </w:rPr>
            </w:pPr>
            <w:r w:rsidRPr="00D462D6">
              <w:rPr>
                <w:sz w:val="24"/>
                <w:szCs w:val="24"/>
              </w:rPr>
              <w:t>в соответствии с </w:t>
            </w:r>
            <w:hyperlink r:id="rId16" w:history="1">
              <w:r w:rsidRPr="00D462D6">
                <w:rPr>
                  <w:rStyle w:val="ae"/>
                  <w:sz w:val="24"/>
                  <w:szCs w:val="24"/>
                </w:rPr>
                <w:t>Классификатором</w:t>
              </w:r>
            </w:hyperlink>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- 0,04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земельного участка - </w:t>
            </w:r>
            <w:r w:rsidR="001433E4">
              <w:rPr>
                <w:sz w:val="24"/>
                <w:szCs w:val="24"/>
              </w:rPr>
              <w:t>1</w:t>
            </w:r>
            <w:r w:rsidRPr="00D462D6">
              <w:rPr>
                <w:sz w:val="24"/>
                <w:szCs w:val="24"/>
              </w:rPr>
              <w:t xml:space="preserve">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w:t>
            </w:r>
            <w:r w:rsidR="001433E4">
              <w:rPr>
                <w:sz w:val="24"/>
                <w:szCs w:val="24"/>
              </w:rPr>
              <w:t>2</w:t>
            </w:r>
            <w:r w:rsidRPr="00D462D6">
              <w:rPr>
                <w:sz w:val="24"/>
                <w:szCs w:val="24"/>
              </w:rPr>
              <w:t xml:space="preserve"> этажа;</w:t>
            </w:r>
          </w:p>
          <w:p w:rsidR="008100D7" w:rsidRPr="00D462D6" w:rsidRDefault="008100D7" w:rsidP="00C642A2">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застройки - </w:t>
            </w:r>
            <w:r w:rsidR="00C642A2">
              <w:rPr>
                <w:sz w:val="24"/>
                <w:szCs w:val="24"/>
              </w:rPr>
              <w:t>7</w:t>
            </w:r>
            <w:r w:rsidRPr="00D462D6">
              <w:rPr>
                <w:sz w:val="24"/>
                <w:szCs w:val="24"/>
              </w:rPr>
              <w:t>0 процентов</w:t>
            </w:r>
          </w:p>
        </w:tc>
        <w:tc>
          <w:tcPr>
            <w:tcW w:w="7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4.4</w:t>
            </w:r>
          </w:p>
        </w:tc>
      </w:tr>
      <w:tr w:rsidR="008100D7" w:rsidRPr="00D462D6">
        <w:tc>
          <w:tcPr>
            <w:tcW w:w="510"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15</w:t>
            </w:r>
          </w:p>
        </w:tc>
        <w:tc>
          <w:tcPr>
            <w:tcW w:w="1679"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Спорт</w:t>
            </w: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капитального строительства: спортивные клубы, спортивные залы, бассейны</w:t>
            </w: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w:t>
            </w:r>
            <w:r w:rsidR="00C642A2">
              <w:rPr>
                <w:sz w:val="24"/>
                <w:szCs w:val="24"/>
              </w:rPr>
              <w:t>0</w:t>
            </w:r>
            <w:r w:rsidRPr="00D462D6">
              <w:rPr>
                <w:sz w:val="24"/>
                <w:szCs w:val="24"/>
              </w:rPr>
              <w:t>4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земельного участка - </w:t>
            </w:r>
            <w:r w:rsidR="00C642A2">
              <w:rPr>
                <w:sz w:val="24"/>
                <w:szCs w:val="24"/>
              </w:rPr>
              <w:t>1</w:t>
            </w:r>
            <w:r w:rsidRPr="00D462D6">
              <w:rPr>
                <w:sz w:val="24"/>
                <w:szCs w:val="24"/>
              </w:rPr>
              <w:t xml:space="preserve">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-3 этажа;</w:t>
            </w:r>
          </w:p>
          <w:p w:rsidR="008100D7" w:rsidRPr="00D462D6" w:rsidRDefault="008100D7" w:rsidP="00C642A2">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застройки - </w:t>
            </w:r>
            <w:r w:rsidR="00C642A2">
              <w:rPr>
                <w:sz w:val="24"/>
                <w:szCs w:val="24"/>
              </w:rPr>
              <w:t>7</w:t>
            </w:r>
            <w:r w:rsidRPr="00D462D6">
              <w:rPr>
                <w:sz w:val="24"/>
                <w:szCs w:val="24"/>
              </w:rPr>
              <w:t>0 процентов</w:t>
            </w:r>
          </w:p>
        </w:tc>
        <w:tc>
          <w:tcPr>
            <w:tcW w:w="708"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5.1</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tc>
      </w:tr>
      <w:tr w:rsidR="008100D7" w:rsidRPr="00D462D6">
        <w:tc>
          <w:tcPr>
            <w:tcW w:w="510" w:type="dxa"/>
            <w:vMerge/>
            <w:tcBorders>
              <w:left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tc>
        <w:tc>
          <w:tcPr>
            <w:tcW w:w="1679" w:type="dxa"/>
            <w:vMerge/>
            <w:tcBorders>
              <w:left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Строения, сооружения: площадки для занятия спортом и физкультурой (беговые дорожки, спортивные сооружения, </w:t>
            </w:r>
            <w:proofErr w:type="spellStart"/>
            <w:r w:rsidRPr="00D462D6">
              <w:rPr>
                <w:sz w:val="24"/>
                <w:szCs w:val="24"/>
              </w:rPr>
              <w:t>тенисные</w:t>
            </w:r>
            <w:proofErr w:type="spellEnd"/>
            <w:r w:rsidRPr="00D462D6">
              <w:rPr>
                <w:sz w:val="24"/>
                <w:szCs w:val="24"/>
              </w:rPr>
              <w:t xml:space="preserve"> корты, поля для спортивной игры, автодромы, </w:t>
            </w:r>
            <w:proofErr w:type="spellStart"/>
            <w:r w:rsidRPr="00D462D6">
              <w:rPr>
                <w:sz w:val="24"/>
                <w:szCs w:val="24"/>
              </w:rPr>
              <w:t>мотодроны</w:t>
            </w:r>
            <w:proofErr w:type="spellEnd"/>
            <w:r w:rsidRPr="00D462D6">
              <w:rPr>
                <w:sz w:val="24"/>
                <w:szCs w:val="24"/>
              </w:rPr>
              <w:t xml:space="preserve">, трамплины, трассы и спортивные стрельбища), причалы для занятия водными видами спорта </w:t>
            </w: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- 0,4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- 60 процентов</w:t>
            </w:r>
          </w:p>
        </w:tc>
        <w:tc>
          <w:tcPr>
            <w:tcW w:w="708" w:type="dxa"/>
            <w:vMerge/>
            <w:tcBorders>
              <w:left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tc>
      </w:tr>
      <w:tr w:rsidR="008100D7" w:rsidRPr="00D462D6">
        <w:tc>
          <w:tcPr>
            <w:tcW w:w="510"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tc>
        <w:tc>
          <w:tcPr>
            <w:tcW w:w="1679"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
        </w:tc>
        <w:tc>
          <w:tcPr>
            <w:tcW w:w="2693"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Объекты капитального строительства: спортивные базы, лагеря </w:t>
            </w:r>
          </w:p>
        </w:tc>
        <w:tc>
          <w:tcPr>
            <w:tcW w:w="354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- 0,4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w:t>
            </w:r>
            <w:r w:rsidR="00C642A2">
              <w:rPr>
                <w:sz w:val="24"/>
                <w:szCs w:val="24"/>
              </w:rPr>
              <w:t>ксимальный процент застройки - 7</w:t>
            </w:r>
            <w:r w:rsidRPr="00D462D6">
              <w:rPr>
                <w:sz w:val="24"/>
                <w:szCs w:val="24"/>
              </w:rPr>
              <w:t>0 процентов</w:t>
            </w:r>
          </w:p>
        </w:tc>
        <w:tc>
          <w:tcPr>
            <w:tcW w:w="708" w:type="dxa"/>
            <w:vMerge/>
            <w:tcBorders>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tc>
      </w:tr>
    </w:tbl>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3. Для земельных участков и объектов капитального строительства, расположенных в пределах зоны</w:t>
      </w:r>
      <w:r w:rsidR="008325D4">
        <w:rPr>
          <w:sz w:val="24"/>
          <w:szCs w:val="24"/>
        </w:rPr>
        <w:t xml:space="preserve"> Д-1</w:t>
      </w:r>
      <w:r w:rsidRPr="00D462D6">
        <w:rPr>
          <w:sz w:val="24"/>
          <w:szCs w:val="24"/>
        </w:rPr>
        <w:t>, устанавливаются следующие условно разрешенные виды использования и соответствующие каждому виду предельные параметры:</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p>
    <w:tbl>
      <w:tblPr>
        <w:tblW w:w="0" w:type="auto"/>
        <w:tblInd w:w="2" w:type="dxa"/>
        <w:tblCellMar>
          <w:left w:w="0" w:type="dxa"/>
          <w:right w:w="0" w:type="dxa"/>
        </w:tblCellMar>
        <w:tblLook w:val="0000" w:firstRow="0" w:lastRow="0" w:firstColumn="0" w:lastColumn="0" w:noHBand="0" w:noVBand="0"/>
      </w:tblPr>
      <w:tblGrid>
        <w:gridCol w:w="510"/>
        <w:gridCol w:w="2022"/>
        <w:gridCol w:w="2494"/>
        <w:gridCol w:w="3742"/>
        <w:gridCol w:w="737"/>
      </w:tblGrid>
      <w:tr w:rsidR="008100D7" w:rsidRPr="00D462D6">
        <w:tc>
          <w:tcPr>
            <w:tcW w:w="51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 xml:space="preserve">N </w:t>
            </w:r>
            <w:proofErr w:type="gramStart"/>
            <w:r w:rsidRPr="00D462D6">
              <w:rPr>
                <w:sz w:val="24"/>
                <w:szCs w:val="24"/>
              </w:rPr>
              <w:t>п</w:t>
            </w:r>
            <w:proofErr w:type="gramEnd"/>
            <w:r w:rsidRPr="00D462D6">
              <w:rPr>
                <w:sz w:val="24"/>
                <w:szCs w:val="24"/>
              </w:rPr>
              <w:t>/п</w:t>
            </w:r>
          </w:p>
        </w:tc>
        <w:tc>
          <w:tcPr>
            <w:tcW w:w="2022"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Вид разрешенного использования</w:t>
            </w:r>
          </w:p>
        </w:tc>
        <w:tc>
          <w:tcPr>
            <w:tcW w:w="2494"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Наименование объектов капитального строительства</w:t>
            </w:r>
          </w:p>
        </w:tc>
        <w:tc>
          <w:tcPr>
            <w:tcW w:w="3742"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Предельные параметры</w:t>
            </w:r>
          </w:p>
        </w:tc>
        <w:tc>
          <w:tcPr>
            <w:tcW w:w="737"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Код вида</w:t>
            </w:r>
          </w:p>
        </w:tc>
      </w:tr>
      <w:tr w:rsidR="008100D7" w:rsidRPr="00D462D6">
        <w:tc>
          <w:tcPr>
            <w:tcW w:w="510"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p>
        </w:tc>
        <w:tc>
          <w:tcPr>
            <w:tcW w:w="2022"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Религиозное использование</w:t>
            </w:r>
          </w:p>
        </w:tc>
        <w:tc>
          <w:tcPr>
            <w:tcW w:w="24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 xml:space="preserve">объекты капитального строительства: церкви, соборы, храмы, часовни, монастыри, </w:t>
            </w:r>
            <w:r w:rsidRPr="00D462D6">
              <w:rPr>
                <w:sz w:val="24"/>
                <w:szCs w:val="24"/>
              </w:rPr>
              <w:lastRenderedPageBreak/>
              <w:t>мечети, молельные дома, монастыри, скиты, воскресные школы, семинарии, духовные училища</w:t>
            </w:r>
            <w:proofErr w:type="gramEnd"/>
          </w:p>
        </w:tc>
        <w:tc>
          <w:tcPr>
            <w:tcW w:w="374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минимальный размер земельного участка - 7 кв. м на единицу вместимости;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w:t>
            </w:r>
            <w:r w:rsidRPr="00D462D6">
              <w:rPr>
                <w:sz w:val="24"/>
                <w:szCs w:val="24"/>
              </w:rPr>
              <w:lastRenderedPageBreak/>
              <w:t>земельного участка - 0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737"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3.7</w:t>
            </w:r>
          </w:p>
        </w:tc>
      </w:tr>
      <w:tr w:rsidR="008100D7" w:rsidRPr="00D462D6">
        <w:tc>
          <w:tcPr>
            <w:tcW w:w="0" w:type="auto"/>
            <w:vMerge/>
            <w:tcBorders>
              <w:top w:val="nil"/>
              <w:left w:val="single" w:sz="8" w:space="0" w:color="auto"/>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4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капитального строительства: здания и сооружения</w:t>
            </w:r>
            <w:proofErr w:type="gramStart"/>
            <w:r w:rsidRPr="00D462D6">
              <w:rPr>
                <w:sz w:val="24"/>
                <w:szCs w:val="24"/>
              </w:rPr>
              <w:t>.</w:t>
            </w:r>
            <w:proofErr w:type="gramEnd"/>
            <w:r w:rsidRPr="00D462D6">
              <w:rPr>
                <w:sz w:val="24"/>
                <w:szCs w:val="24"/>
              </w:rPr>
              <w:t xml:space="preserve"> </w:t>
            </w:r>
            <w:proofErr w:type="gramStart"/>
            <w:r w:rsidRPr="00D462D6">
              <w:rPr>
                <w:sz w:val="24"/>
                <w:szCs w:val="24"/>
              </w:rPr>
              <w:t>п</w:t>
            </w:r>
            <w:proofErr w:type="gramEnd"/>
            <w:r w:rsidRPr="00D462D6">
              <w:rPr>
                <w:sz w:val="24"/>
                <w:szCs w:val="24"/>
              </w:rPr>
              <w:t>редназначенные для постоянного местонахождения духовных лиц, паломников и послушников в связи с осуществлением ими религиозной службы</w:t>
            </w:r>
          </w:p>
        </w:tc>
        <w:tc>
          <w:tcPr>
            <w:tcW w:w="374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- 7 кв. м на единицу вместимости;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предельная высота зданий - 11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w:t>
            </w:r>
          </w:p>
        </w:tc>
        <w:tc>
          <w:tcPr>
            <w:tcW w:w="202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Производственная деятельность</w:t>
            </w:r>
          </w:p>
        </w:tc>
        <w:tc>
          <w:tcPr>
            <w:tcW w:w="24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17" w:history="1">
              <w:r w:rsidRPr="00D462D6">
                <w:rPr>
                  <w:rStyle w:val="ae"/>
                  <w:sz w:val="24"/>
                  <w:szCs w:val="24"/>
                </w:rPr>
                <w:t>Классификатором</w:t>
              </w:r>
            </w:hyperlink>
          </w:p>
        </w:tc>
        <w:tc>
          <w:tcPr>
            <w:tcW w:w="374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- 0,02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- 60 процентов</w:t>
            </w:r>
          </w:p>
        </w:tc>
        <w:tc>
          <w:tcPr>
            <w:tcW w:w="73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6.0</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w:t>
            </w:r>
          </w:p>
        </w:tc>
        <w:tc>
          <w:tcPr>
            <w:tcW w:w="202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Пищевая промышленность</w:t>
            </w:r>
          </w:p>
        </w:tc>
        <w:tc>
          <w:tcPr>
            <w:tcW w:w="24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18" w:history="1">
              <w:r w:rsidRPr="00D462D6">
                <w:rPr>
                  <w:rStyle w:val="ae"/>
                  <w:sz w:val="24"/>
                  <w:szCs w:val="24"/>
                </w:rPr>
                <w:t>Классификатором</w:t>
              </w:r>
            </w:hyperlink>
          </w:p>
        </w:tc>
        <w:tc>
          <w:tcPr>
            <w:tcW w:w="374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- 0,02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- 60 процентов</w:t>
            </w:r>
          </w:p>
        </w:tc>
        <w:tc>
          <w:tcPr>
            <w:tcW w:w="73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6.4</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w:t>
            </w:r>
          </w:p>
        </w:tc>
        <w:tc>
          <w:tcPr>
            <w:tcW w:w="202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Связь</w:t>
            </w:r>
          </w:p>
        </w:tc>
        <w:tc>
          <w:tcPr>
            <w:tcW w:w="24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19" w:history="1">
              <w:r w:rsidRPr="00D462D6">
                <w:rPr>
                  <w:rStyle w:val="ae"/>
                  <w:sz w:val="24"/>
                  <w:szCs w:val="24"/>
                </w:rPr>
                <w:t>Классификатором</w:t>
              </w:r>
            </w:hyperlink>
          </w:p>
        </w:tc>
        <w:tc>
          <w:tcPr>
            <w:tcW w:w="374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- 0,002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- 60 процентов</w:t>
            </w:r>
          </w:p>
        </w:tc>
        <w:tc>
          <w:tcPr>
            <w:tcW w:w="73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6.8</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5.</w:t>
            </w:r>
          </w:p>
        </w:tc>
        <w:tc>
          <w:tcPr>
            <w:tcW w:w="202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Склады</w:t>
            </w:r>
          </w:p>
        </w:tc>
        <w:tc>
          <w:tcPr>
            <w:tcW w:w="24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20" w:history="1">
              <w:r w:rsidRPr="00D462D6">
                <w:rPr>
                  <w:rStyle w:val="ae"/>
                  <w:sz w:val="24"/>
                  <w:szCs w:val="24"/>
                </w:rPr>
                <w:t>Классификатором</w:t>
              </w:r>
            </w:hyperlink>
          </w:p>
        </w:tc>
        <w:tc>
          <w:tcPr>
            <w:tcW w:w="374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- 0,02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- 60 процентов</w:t>
            </w:r>
          </w:p>
        </w:tc>
        <w:tc>
          <w:tcPr>
            <w:tcW w:w="73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6.9</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w:t>
            </w:r>
          </w:p>
        </w:tc>
        <w:tc>
          <w:tcPr>
            <w:tcW w:w="202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Амбулаторное ветеринарное обслуживание</w:t>
            </w:r>
          </w:p>
        </w:tc>
        <w:tc>
          <w:tcPr>
            <w:tcW w:w="24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21" w:history="1">
              <w:r w:rsidRPr="00D462D6">
                <w:rPr>
                  <w:rStyle w:val="ae"/>
                  <w:sz w:val="24"/>
                  <w:szCs w:val="24"/>
                </w:rPr>
                <w:t>Классификатором</w:t>
              </w:r>
            </w:hyperlink>
          </w:p>
        </w:tc>
        <w:tc>
          <w:tcPr>
            <w:tcW w:w="374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- 0,03 га на 10 рабочих мест;</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73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3.10.1</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7.</w:t>
            </w:r>
          </w:p>
        </w:tc>
        <w:tc>
          <w:tcPr>
            <w:tcW w:w="202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гаражного назначения</w:t>
            </w:r>
          </w:p>
        </w:tc>
        <w:tc>
          <w:tcPr>
            <w:tcW w:w="24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22" w:history="1">
              <w:r w:rsidRPr="00D462D6">
                <w:rPr>
                  <w:rStyle w:val="ae"/>
                  <w:sz w:val="24"/>
                  <w:szCs w:val="24"/>
                </w:rPr>
                <w:t>Классификатором</w:t>
              </w:r>
            </w:hyperlink>
          </w:p>
        </w:tc>
        <w:tc>
          <w:tcPr>
            <w:tcW w:w="374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- 0,002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- 0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- 100 процентов</w:t>
            </w:r>
          </w:p>
        </w:tc>
        <w:tc>
          <w:tcPr>
            <w:tcW w:w="73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2.7.1</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8.</w:t>
            </w:r>
          </w:p>
        </w:tc>
        <w:tc>
          <w:tcPr>
            <w:tcW w:w="202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Общественное питание</w:t>
            </w:r>
          </w:p>
        </w:tc>
        <w:tc>
          <w:tcPr>
            <w:tcW w:w="24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23" w:history="1">
              <w:r w:rsidRPr="00D462D6">
                <w:rPr>
                  <w:rStyle w:val="ae"/>
                  <w:sz w:val="24"/>
                  <w:szCs w:val="24"/>
                </w:rPr>
                <w:t>Классификатором</w:t>
              </w:r>
            </w:hyperlink>
          </w:p>
        </w:tc>
        <w:tc>
          <w:tcPr>
            <w:tcW w:w="374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- 0,</w:t>
            </w:r>
            <w:r w:rsidR="00C642A2">
              <w:rPr>
                <w:sz w:val="24"/>
                <w:szCs w:val="24"/>
              </w:rPr>
              <w:t>05</w:t>
            </w:r>
            <w:r w:rsidRPr="00D462D6">
              <w:rPr>
                <w:sz w:val="24"/>
                <w:szCs w:val="24"/>
              </w:rPr>
              <w:t xml:space="preserve">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земельного участка - </w:t>
            </w:r>
            <w:r w:rsidR="00C642A2">
              <w:rPr>
                <w:sz w:val="24"/>
                <w:szCs w:val="24"/>
              </w:rPr>
              <w:t>1</w:t>
            </w:r>
            <w:r w:rsidRPr="00D462D6">
              <w:rPr>
                <w:sz w:val="24"/>
                <w:szCs w:val="24"/>
              </w:rPr>
              <w:t xml:space="preserve">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73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4.6</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9.</w:t>
            </w:r>
          </w:p>
        </w:tc>
        <w:tc>
          <w:tcPr>
            <w:tcW w:w="202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Бытовое обслуживание</w:t>
            </w:r>
          </w:p>
        </w:tc>
        <w:tc>
          <w:tcPr>
            <w:tcW w:w="24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24" w:history="1">
              <w:r w:rsidRPr="00D462D6">
                <w:rPr>
                  <w:rStyle w:val="ae"/>
                  <w:sz w:val="24"/>
                  <w:szCs w:val="24"/>
                </w:rPr>
                <w:t>Классификатором</w:t>
              </w:r>
            </w:hyperlink>
          </w:p>
        </w:tc>
        <w:tc>
          <w:tcPr>
            <w:tcW w:w="374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- 0,03 га на 10 рабочих мест;</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73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3.3</w:t>
            </w:r>
          </w:p>
        </w:tc>
      </w:tr>
    </w:tbl>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xml:space="preserve">4. Для земельных участков и объектов капитального строительства, расположенных в пределах зоны </w:t>
      </w:r>
      <w:r w:rsidR="008325D4">
        <w:rPr>
          <w:sz w:val="24"/>
          <w:szCs w:val="24"/>
        </w:rPr>
        <w:t>Д-1</w:t>
      </w:r>
      <w:r w:rsidRPr="00D462D6">
        <w:rPr>
          <w:sz w:val="24"/>
          <w:szCs w:val="24"/>
        </w:rPr>
        <w:t>, устанавливаются следующие вспомогательные виды использования:</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p>
    <w:tbl>
      <w:tblPr>
        <w:tblW w:w="0" w:type="auto"/>
        <w:tblInd w:w="2" w:type="dxa"/>
        <w:tblCellMar>
          <w:left w:w="0" w:type="dxa"/>
          <w:right w:w="0" w:type="dxa"/>
        </w:tblCellMar>
        <w:tblLook w:val="0000" w:firstRow="0" w:lastRow="0" w:firstColumn="0" w:lastColumn="0" w:noHBand="0" w:noVBand="0"/>
      </w:tblPr>
      <w:tblGrid>
        <w:gridCol w:w="510"/>
        <w:gridCol w:w="7880"/>
        <w:gridCol w:w="680"/>
      </w:tblGrid>
      <w:tr w:rsidR="008100D7" w:rsidRPr="00D462D6">
        <w:tc>
          <w:tcPr>
            <w:tcW w:w="51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 xml:space="preserve">N </w:t>
            </w:r>
            <w:proofErr w:type="gramStart"/>
            <w:r w:rsidRPr="00D462D6">
              <w:rPr>
                <w:sz w:val="24"/>
                <w:szCs w:val="24"/>
              </w:rPr>
              <w:t>п</w:t>
            </w:r>
            <w:proofErr w:type="gramEnd"/>
            <w:r w:rsidRPr="00D462D6">
              <w:rPr>
                <w:sz w:val="24"/>
                <w:szCs w:val="24"/>
              </w:rPr>
              <w:t>/п</w:t>
            </w:r>
          </w:p>
        </w:tc>
        <w:tc>
          <w:tcPr>
            <w:tcW w:w="7880"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Вид использования</w:t>
            </w:r>
          </w:p>
        </w:tc>
        <w:tc>
          <w:tcPr>
            <w:tcW w:w="680"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Код вида</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p>
        </w:tc>
        <w:tc>
          <w:tcPr>
            <w:tcW w:w="788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для </w:t>
            </w:r>
            <w:proofErr w:type="spellStart"/>
            <w:r w:rsidRPr="00D462D6">
              <w:rPr>
                <w:sz w:val="24"/>
                <w:szCs w:val="24"/>
              </w:rPr>
              <w:t>среднеэтажной</w:t>
            </w:r>
            <w:proofErr w:type="spellEnd"/>
            <w:r w:rsidRPr="00D462D6">
              <w:rPr>
                <w:sz w:val="24"/>
                <w:szCs w:val="24"/>
              </w:rPr>
              <w:t xml:space="preserve"> жилой застройки: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благоустройство и озеленение;</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обустройство спортивных и детских площадок, площадок отдыха;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подземных гаражей и наземных автостоянок;</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20 процентов от общей площади дома</w:t>
            </w:r>
          </w:p>
        </w:tc>
        <w:tc>
          <w:tcPr>
            <w:tcW w:w="68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2.5</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w:t>
            </w:r>
          </w:p>
        </w:tc>
        <w:tc>
          <w:tcPr>
            <w:tcW w:w="788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для автомобильного транспорта: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земельные участки, предназначенные для стоянок автомобильного транспорта, обеспечивающего перевозки;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депо (устройство мест стоянок) автомобильного транспорта, осуществляющего перевозки людей по установленному маршруту</w:t>
            </w:r>
          </w:p>
        </w:tc>
        <w:tc>
          <w:tcPr>
            <w:tcW w:w="68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7.2</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3.</w:t>
            </w:r>
          </w:p>
        </w:tc>
        <w:tc>
          <w:tcPr>
            <w:tcW w:w="788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сооружения, необходимые для хранения спортивного инвентаря</w:t>
            </w:r>
          </w:p>
        </w:tc>
        <w:tc>
          <w:tcPr>
            <w:tcW w:w="68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5.1</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w:t>
            </w:r>
          </w:p>
        </w:tc>
        <w:tc>
          <w:tcPr>
            <w:tcW w:w="788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устройство площадок для празднеств и гуляний</w:t>
            </w:r>
          </w:p>
        </w:tc>
        <w:tc>
          <w:tcPr>
            <w:tcW w:w="68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3.6</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5.</w:t>
            </w:r>
          </w:p>
        </w:tc>
        <w:tc>
          <w:tcPr>
            <w:tcW w:w="788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обслуживание </w:t>
            </w:r>
            <w:proofErr w:type="spellStart"/>
            <w:r w:rsidRPr="00D462D6">
              <w:rPr>
                <w:sz w:val="24"/>
                <w:szCs w:val="24"/>
              </w:rPr>
              <w:t>выставочно</w:t>
            </w:r>
            <w:proofErr w:type="spellEnd"/>
            <w:r w:rsidRPr="00D462D6">
              <w:rPr>
                <w:sz w:val="24"/>
                <w:szCs w:val="24"/>
              </w:rPr>
              <w:t xml:space="preserve">-ярмарочной и </w:t>
            </w:r>
            <w:proofErr w:type="spellStart"/>
            <w:r w:rsidRPr="00D462D6">
              <w:rPr>
                <w:sz w:val="24"/>
                <w:szCs w:val="24"/>
              </w:rPr>
              <w:t>конгрессной</w:t>
            </w:r>
            <w:proofErr w:type="spellEnd"/>
            <w:r w:rsidRPr="00D462D6">
              <w:rPr>
                <w:sz w:val="24"/>
                <w:szCs w:val="24"/>
              </w:rPr>
              <w:t xml:space="preserve"> деятельности</w:t>
            </w:r>
          </w:p>
        </w:tc>
        <w:tc>
          <w:tcPr>
            <w:tcW w:w="68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4.10</w:t>
            </w:r>
          </w:p>
        </w:tc>
      </w:tr>
    </w:tbl>
    <w:p w:rsidR="006A3CEC" w:rsidRDefault="006A3CEC" w:rsidP="006A3CEC">
      <w:pPr>
        <w:ind w:firstLine="708"/>
        <w:jc w:val="both"/>
        <w:rPr>
          <w:sz w:val="24"/>
          <w:szCs w:val="24"/>
        </w:rPr>
      </w:pPr>
    </w:p>
    <w:p w:rsidR="006A3CEC" w:rsidRDefault="006A3CEC" w:rsidP="006A3CEC">
      <w:pPr>
        <w:ind w:firstLine="708"/>
        <w:jc w:val="both"/>
        <w:rPr>
          <w:sz w:val="24"/>
          <w:szCs w:val="24"/>
        </w:rPr>
      </w:pPr>
      <w:r w:rsidRPr="006A3CEC">
        <w:rPr>
          <w:b/>
          <w:sz w:val="24"/>
          <w:szCs w:val="24"/>
        </w:rPr>
        <w:t>Статья 68.</w:t>
      </w:r>
      <w:r w:rsidRPr="006A3CEC">
        <w:rPr>
          <w:sz w:val="24"/>
          <w:szCs w:val="24"/>
        </w:rPr>
        <w:t xml:space="preserve">  Градостроительные регламенты. Зоны размещения объектов социального и коммунально-бытового назначения</w:t>
      </w:r>
    </w:p>
    <w:p w:rsidR="006A3CEC" w:rsidRPr="006A3CEC" w:rsidRDefault="006A3CEC" w:rsidP="006A3CEC">
      <w:pPr>
        <w:ind w:firstLine="708"/>
        <w:jc w:val="both"/>
        <w:rPr>
          <w:sz w:val="24"/>
          <w:szCs w:val="24"/>
        </w:rPr>
      </w:pPr>
    </w:p>
    <w:p w:rsidR="006A3CEC" w:rsidRPr="006A3CEC" w:rsidRDefault="006A3CEC" w:rsidP="006A3CEC">
      <w:pPr>
        <w:jc w:val="both"/>
        <w:rPr>
          <w:sz w:val="24"/>
          <w:szCs w:val="24"/>
        </w:rPr>
      </w:pPr>
      <w:r w:rsidRPr="006A3CEC">
        <w:rPr>
          <w:sz w:val="24"/>
          <w:szCs w:val="24"/>
        </w:rPr>
        <w:t>1. Специальные зоны выделены для обеспечения правовых условий осуществления различных видов деятельности, объединенных общим требованием и наличием большого земельного участка.</w:t>
      </w:r>
    </w:p>
    <w:p w:rsidR="006A3CEC" w:rsidRPr="006A3CEC" w:rsidRDefault="006A3CEC" w:rsidP="006A3CEC">
      <w:pPr>
        <w:jc w:val="both"/>
        <w:rPr>
          <w:sz w:val="24"/>
          <w:szCs w:val="24"/>
        </w:rPr>
      </w:pPr>
      <w:r w:rsidRPr="006A3CEC">
        <w:rPr>
          <w:sz w:val="24"/>
          <w:szCs w:val="24"/>
        </w:rPr>
        <w:t>2. Собственники земельных участков, расположенных в этих зонах, могут использовать недвижимость в соответствии с приведенным ниже списком после получения специальных согласований посредством публичных слушаний.</w:t>
      </w:r>
    </w:p>
    <w:p w:rsidR="006A3CEC" w:rsidRPr="006A3CEC" w:rsidRDefault="006A3CEC" w:rsidP="006A3CEC">
      <w:pPr>
        <w:jc w:val="both"/>
        <w:rPr>
          <w:sz w:val="24"/>
          <w:szCs w:val="24"/>
        </w:rPr>
      </w:pPr>
      <w:r w:rsidRPr="006A3CEC">
        <w:rPr>
          <w:sz w:val="24"/>
          <w:szCs w:val="24"/>
        </w:rPr>
        <w:t>3. Размер земельного участка определяется в соответствии с проектом планировки и действующими градостроительными нормативами.</w:t>
      </w:r>
    </w:p>
    <w:p w:rsidR="006A3CEC" w:rsidRPr="006A3CEC" w:rsidRDefault="006A3CEC" w:rsidP="006A3CEC">
      <w:pPr>
        <w:jc w:val="both"/>
        <w:rPr>
          <w:sz w:val="24"/>
          <w:szCs w:val="24"/>
        </w:rPr>
      </w:pPr>
      <w:r w:rsidRPr="006A3CEC">
        <w:rPr>
          <w:sz w:val="24"/>
          <w:szCs w:val="24"/>
        </w:rPr>
        <w:t>4. Расстояние между объектом и общественными, промышленными, коммунальными, хозяйственными и другими объектами в соответствии с действующими санитарными, противопожарными и градостроительными нормативами.</w:t>
      </w:r>
    </w:p>
    <w:p w:rsidR="008100D7" w:rsidRPr="00D462D6" w:rsidRDefault="006A3CEC" w:rsidP="006A3CEC">
      <w:pPr>
        <w:pStyle w:val="Roo3"/>
        <w:rPr>
          <w:sz w:val="24"/>
          <w:szCs w:val="24"/>
        </w:rPr>
      </w:pPr>
      <w:r w:rsidRPr="005D6782">
        <w:t>5. Этажность объектов капитального строительства устанавливается в соответствии с генеральным планом поселения</w:t>
      </w:r>
    </w:p>
    <w:p w:rsidR="008100D7" w:rsidRPr="00D462D6" w:rsidRDefault="008100D7" w:rsidP="009935D3">
      <w:pPr>
        <w:pStyle w:val="Roo3"/>
        <w:rPr>
          <w:sz w:val="24"/>
          <w:szCs w:val="24"/>
        </w:rPr>
      </w:pPr>
      <w:r w:rsidRPr="00D462D6">
        <w:rPr>
          <w:sz w:val="24"/>
          <w:szCs w:val="24"/>
        </w:rPr>
        <w:t xml:space="preserve">Статья </w:t>
      </w:r>
      <w:r w:rsidR="00E41A31">
        <w:rPr>
          <w:sz w:val="24"/>
          <w:szCs w:val="24"/>
        </w:rPr>
        <w:t>69</w:t>
      </w:r>
      <w:r w:rsidRPr="00D462D6">
        <w:rPr>
          <w:sz w:val="24"/>
          <w:szCs w:val="24"/>
        </w:rPr>
        <w:t>. Градостроительные регламенты. Жилые зоны</w:t>
      </w:r>
      <w:bookmarkEnd w:id="3"/>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outlineLvl w:val="0"/>
        <w:rPr>
          <w:b/>
          <w:bCs/>
          <w:sz w:val="24"/>
          <w:szCs w:val="24"/>
        </w:rPr>
      </w:pPr>
      <w:proofErr w:type="gramStart"/>
      <w:r w:rsidRPr="00D462D6">
        <w:rPr>
          <w:b/>
          <w:bCs/>
          <w:sz w:val="24"/>
          <w:szCs w:val="24"/>
        </w:rPr>
        <w:t>Ж</w:t>
      </w:r>
      <w:proofErr w:type="gramEnd"/>
      <w:r w:rsidRPr="00D462D6">
        <w:rPr>
          <w:b/>
          <w:bCs/>
          <w:sz w:val="24"/>
          <w:szCs w:val="24"/>
        </w:rPr>
        <w:t xml:space="preserve"> – 1. Зона </w:t>
      </w:r>
      <w:r w:rsidR="008325D4">
        <w:rPr>
          <w:b/>
          <w:bCs/>
          <w:sz w:val="24"/>
          <w:szCs w:val="24"/>
        </w:rPr>
        <w:t>застройки индивидуальными жилыми домами</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outlineLvl w:val="0"/>
        <w:rPr>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xml:space="preserve">1. </w:t>
      </w:r>
      <w:r w:rsidRPr="008325D4">
        <w:rPr>
          <w:sz w:val="24"/>
          <w:szCs w:val="24"/>
        </w:rPr>
        <w:t xml:space="preserve">Зона </w:t>
      </w:r>
      <w:r w:rsidR="008325D4" w:rsidRPr="008325D4">
        <w:rPr>
          <w:bCs/>
          <w:sz w:val="24"/>
          <w:szCs w:val="24"/>
        </w:rPr>
        <w:t>застройки индивидуальными жилыми домами</w:t>
      </w:r>
      <w:r w:rsidR="008325D4" w:rsidRPr="00D462D6">
        <w:rPr>
          <w:sz w:val="24"/>
          <w:szCs w:val="24"/>
        </w:rPr>
        <w:t xml:space="preserve"> </w:t>
      </w:r>
      <w:r w:rsidRPr="00D462D6">
        <w:rPr>
          <w:sz w:val="24"/>
          <w:szCs w:val="24"/>
        </w:rPr>
        <w:t>(далее - зона Ж-1) выделяется на основе существующих и вновь осваиваемых территорий индивидуальной жилой застройки, с целью повышения уровня комфортности проживания, развития сферы социального и культурно-бытового обслуживания, обеспечивающих потребности жителей, создания условий для размещения необходимых объектов инженерной инфраструктуры и благоустройства территории.</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В пределах зоны Ж-1 допускается размещать объекты бытового обслуживания населения, не имеющие санитарно-защитной зоны, преимущественно встроенные и встроенно-пристроенные. Минимальный размер санитарно-защитной зоны для объектов придорожного сервиса - 50 метров.</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xml:space="preserve">2. </w:t>
      </w:r>
      <w:proofErr w:type="gramStart"/>
      <w:r w:rsidRPr="00D462D6">
        <w:rPr>
          <w:sz w:val="24"/>
          <w:szCs w:val="24"/>
        </w:rPr>
        <w:t xml:space="preserve">Для земельных участков и объектов капитального строительства, расположенных в пределах зоны Ж-1, устанавливаются следующие </w:t>
      </w:r>
      <w:r w:rsidRPr="00D462D6">
        <w:rPr>
          <w:b/>
          <w:bCs/>
          <w:sz w:val="24"/>
          <w:szCs w:val="24"/>
        </w:rPr>
        <w:t>основные виды</w:t>
      </w:r>
      <w:r w:rsidRPr="00D462D6">
        <w:rPr>
          <w:sz w:val="24"/>
          <w:szCs w:val="24"/>
        </w:rPr>
        <w:t xml:space="preserve"> разрешенного использования земельного участка и объектов капитального строительства (далее - вид разрешенного использования) с указанием кода (числового обозначения) вида разрешенного использования земельного участка (далее - код вида), соответствующего </w:t>
      </w:r>
      <w:hyperlink r:id="rId25" w:history="1">
        <w:r w:rsidRPr="00D462D6">
          <w:rPr>
            <w:rStyle w:val="ae"/>
            <w:sz w:val="24"/>
            <w:szCs w:val="24"/>
          </w:rPr>
          <w:t>Классификатору</w:t>
        </w:r>
      </w:hyperlink>
      <w:r w:rsidRPr="00D462D6">
        <w:rPr>
          <w:sz w:val="24"/>
          <w:szCs w:val="24"/>
        </w:rPr>
        <w:t> видов разрешенного использования земельных участков, утвержденному Приказом Министерства экономического развития Российской Федерации от 1 сентября 2014 года</w:t>
      </w:r>
      <w:proofErr w:type="gramEnd"/>
      <w:r w:rsidRPr="00D462D6">
        <w:rPr>
          <w:sz w:val="24"/>
          <w:szCs w:val="24"/>
        </w:rPr>
        <w:t xml:space="preserve"> N 540 (далее - Классификатор), и соответствующие каждому виду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отдельно стоящих объектов (далее - предельные параметры):</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p>
    <w:tbl>
      <w:tblPr>
        <w:tblW w:w="0" w:type="auto"/>
        <w:tblInd w:w="2" w:type="dxa"/>
        <w:tblCellMar>
          <w:left w:w="0" w:type="dxa"/>
          <w:right w:w="0" w:type="dxa"/>
        </w:tblCellMar>
        <w:tblLook w:val="0000" w:firstRow="0" w:lastRow="0" w:firstColumn="0" w:lastColumn="0" w:noHBand="0" w:noVBand="0"/>
      </w:tblPr>
      <w:tblGrid>
        <w:gridCol w:w="510"/>
        <w:gridCol w:w="1920"/>
        <w:gridCol w:w="2608"/>
        <w:gridCol w:w="3572"/>
        <w:gridCol w:w="709"/>
      </w:tblGrid>
      <w:tr w:rsidR="008100D7" w:rsidRPr="00D462D6">
        <w:tc>
          <w:tcPr>
            <w:tcW w:w="51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 xml:space="preserve">N </w:t>
            </w:r>
            <w:proofErr w:type="gramStart"/>
            <w:r w:rsidRPr="00D462D6">
              <w:rPr>
                <w:sz w:val="24"/>
                <w:szCs w:val="24"/>
              </w:rPr>
              <w:t>п</w:t>
            </w:r>
            <w:proofErr w:type="gramEnd"/>
            <w:r w:rsidRPr="00D462D6">
              <w:rPr>
                <w:sz w:val="24"/>
                <w:szCs w:val="24"/>
              </w:rPr>
              <w:t>/п</w:t>
            </w:r>
          </w:p>
        </w:tc>
        <w:tc>
          <w:tcPr>
            <w:tcW w:w="1920"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Вид разрешенного использования</w:t>
            </w:r>
          </w:p>
        </w:tc>
        <w:tc>
          <w:tcPr>
            <w:tcW w:w="2608"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Наименование объектов капитального строительства</w:t>
            </w:r>
          </w:p>
        </w:tc>
        <w:tc>
          <w:tcPr>
            <w:tcW w:w="3572"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Предельные параметры</w:t>
            </w:r>
          </w:p>
        </w:tc>
        <w:tc>
          <w:tcPr>
            <w:tcW w:w="709"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Код вида</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 xml:space="preserve">Для индивидуального </w:t>
            </w:r>
            <w:r w:rsidRPr="00D462D6">
              <w:rPr>
                <w:sz w:val="24"/>
                <w:szCs w:val="24"/>
              </w:rPr>
              <w:lastRenderedPageBreak/>
              <w:t>жилищного строительства</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индивидуальные жилые дома</w:t>
            </w:r>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- 0,08 га;</w:t>
            </w:r>
          </w:p>
          <w:p w:rsidR="00494A0E" w:rsidRDefault="008100D7" w:rsidP="00494A0E">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максимальный размер земельного участка - 0,15 га;</w:t>
            </w:r>
          </w:p>
          <w:p w:rsidR="00494A0E" w:rsidRDefault="00494A0E" w:rsidP="00494A0E">
            <w:pPr>
              <w:pBdr>
                <w:top w:val="none" w:sz="0" w:space="0" w:color="auto"/>
                <w:left w:val="none" w:sz="0" w:space="0" w:color="auto"/>
                <w:bottom w:val="none" w:sz="0" w:space="0" w:color="auto"/>
                <w:right w:val="none" w:sz="0" w:space="0" w:color="auto"/>
                <w:between w:val="none" w:sz="0" w:space="0" w:color="auto"/>
              </w:pBdr>
              <w:jc w:val="both"/>
              <w:rPr>
                <w:sz w:val="24"/>
                <w:szCs w:val="24"/>
              </w:rPr>
            </w:pPr>
            <w:r>
              <w:rPr>
                <w:sz w:val="24"/>
                <w:szCs w:val="24"/>
              </w:rPr>
              <w:t>В условиях сложившейся застройки минимальный размер земельного участка определяется по фактическому использованию.</w:t>
            </w:r>
          </w:p>
          <w:p w:rsidR="00C642A2" w:rsidRPr="00494A0E" w:rsidRDefault="00C642A2" w:rsidP="00494A0E">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494A0E">
              <w:rPr>
                <w:sz w:val="24"/>
                <w:szCs w:val="24"/>
              </w:rPr>
              <w:t>Расстояние от красной линии до жилого дома не менее 5 м.</w:t>
            </w:r>
          </w:p>
          <w:p w:rsidR="00C642A2" w:rsidRPr="00C642A2" w:rsidRDefault="00C642A2" w:rsidP="00C642A2">
            <w:pPr>
              <w:autoSpaceDE w:val="0"/>
              <w:autoSpaceDN w:val="0"/>
              <w:adjustRightInd w:val="0"/>
              <w:rPr>
                <w:sz w:val="24"/>
                <w:szCs w:val="24"/>
              </w:rPr>
            </w:pPr>
            <w:r w:rsidRPr="00C642A2">
              <w:rPr>
                <w:sz w:val="24"/>
                <w:szCs w:val="24"/>
              </w:rPr>
              <w:t>В условиях сложившейся застройки</w:t>
            </w:r>
          </w:p>
          <w:p w:rsidR="00C642A2" w:rsidRPr="00C642A2" w:rsidRDefault="00C642A2" w:rsidP="00C642A2">
            <w:pPr>
              <w:autoSpaceDE w:val="0"/>
              <w:autoSpaceDN w:val="0"/>
              <w:adjustRightInd w:val="0"/>
              <w:rPr>
                <w:sz w:val="24"/>
                <w:szCs w:val="24"/>
              </w:rPr>
            </w:pPr>
            <w:r w:rsidRPr="00C642A2">
              <w:rPr>
                <w:sz w:val="24"/>
                <w:szCs w:val="24"/>
              </w:rPr>
              <w:t>допускается размещение жилого дома по красной линии – линии застройки квартала.</w:t>
            </w:r>
          </w:p>
          <w:p w:rsidR="00C642A2" w:rsidRPr="00C642A2" w:rsidRDefault="00C642A2" w:rsidP="00C642A2">
            <w:pPr>
              <w:autoSpaceDE w:val="0"/>
              <w:autoSpaceDN w:val="0"/>
              <w:adjustRightInd w:val="0"/>
              <w:rPr>
                <w:sz w:val="24"/>
                <w:szCs w:val="24"/>
              </w:rPr>
            </w:pPr>
            <w:r w:rsidRPr="00C642A2">
              <w:rPr>
                <w:sz w:val="24"/>
                <w:szCs w:val="24"/>
              </w:rPr>
              <w:t>От остальных границ земельного участка до жилого дома не менее 3 м.</w:t>
            </w:r>
          </w:p>
          <w:p w:rsidR="00C642A2" w:rsidRPr="00C642A2" w:rsidRDefault="00C642A2" w:rsidP="00C642A2">
            <w:pPr>
              <w:autoSpaceDE w:val="0"/>
              <w:autoSpaceDN w:val="0"/>
              <w:adjustRightInd w:val="0"/>
              <w:rPr>
                <w:sz w:val="24"/>
                <w:szCs w:val="24"/>
              </w:rPr>
            </w:pPr>
            <w:r w:rsidRPr="00C642A2">
              <w:rPr>
                <w:sz w:val="24"/>
                <w:szCs w:val="24"/>
              </w:rPr>
              <w:t xml:space="preserve"> При размещении жилых зданий должны соблюдаться нормы инсоляции, противопожарные нормы.</w:t>
            </w:r>
          </w:p>
          <w:p w:rsidR="008100D7" w:rsidRPr="00D462D6" w:rsidRDefault="00C642A2" w:rsidP="00827AF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r>
              <w:rPr>
                <w:sz w:val="24"/>
                <w:szCs w:val="24"/>
              </w:rPr>
              <w:t>О</w:t>
            </w:r>
            <w:r w:rsidR="008100D7" w:rsidRPr="00C642A2">
              <w:rPr>
                <w:sz w:val="24"/>
                <w:szCs w:val="24"/>
              </w:rPr>
              <w:t>граждения участков со стороны улицы не должно ухудшать ансамбля застройки, возможно решётчатое или  глухое высотой не более 1,8 м</w:t>
            </w:r>
            <w:r w:rsidR="008100D7" w:rsidRPr="00D462D6">
              <w:rPr>
                <w:sz w:val="24"/>
                <w:szCs w:val="24"/>
              </w:rPr>
              <w:t>;</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r w:rsidRPr="00D462D6">
              <w:rPr>
                <w:sz w:val="24"/>
                <w:szCs w:val="24"/>
              </w:rPr>
              <w:t>между участками соседних домовладений устанавливаются ограждения, не затеняющие</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proofErr w:type="gramStart"/>
            <w:r w:rsidRPr="00D462D6">
              <w:rPr>
                <w:sz w:val="24"/>
                <w:szCs w:val="24"/>
              </w:rPr>
              <w:t>земельные участки (сетчатые или</w:t>
            </w:r>
            <w:proofErr w:type="gramEnd"/>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решётчатые) высотой не более 1,8м;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коэффициент застройки территории не более 0,35;</w:t>
            </w:r>
            <w:r w:rsidR="00B006C2">
              <w:rPr>
                <w:sz w:val="24"/>
                <w:szCs w:val="24"/>
                <w:lang w:eastAsia="ru-RU"/>
              </w:rPr>
              <w:t xml:space="preserve"> отдельно стоящ</w:t>
            </w:r>
            <w:r w:rsidRPr="00D462D6">
              <w:rPr>
                <w:sz w:val="24"/>
                <w:szCs w:val="24"/>
                <w:lang w:eastAsia="ru-RU"/>
              </w:rPr>
              <w:t>ие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roofErr w:type="gramEnd"/>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2.1</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2.</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Блокированная жилая застройка</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 xml:space="preserve">жилые дома, не предназначенные для раздела на квартиры, имеющие одну или несколько общих стен с соседними жилыми домами (каждый из </w:t>
            </w:r>
            <w:r w:rsidRPr="00D462D6">
              <w:rPr>
                <w:sz w:val="24"/>
                <w:szCs w:val="24"/>
              </w:rPr>
              <w:lastRenderedPageBreak/>
              <w:t>совмещенных домов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roofErr w:type="gramEnd"/>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минимальный размер земельного участка - 0,06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границы земельного участка со стороны общей стены между блоками </w:t>
            </w:r>
            <w:r w:rsidRPr="00D462D6">
              <w:rPr>
                <w:sz w:val="24"/>
                <w:szCs w:val="24"/>
              </w:rPr>
              <w:lastRenderedPageBreak/>
              <w:t>(</w:t>
            </w:r>
            <w:proofErr w:type="gramStart"/>
            <w:r w:rsidRPr="00D462D6">
              <w:rPr>
                <w:sz w:val="24"/>
                <w:szCs w:val="24"/>
              </w:rPr>
              <w:t>блок-секциями</w:t>
            </w:r>
            <w:proofErr w:type="gramEnd"/>
            <w:r w:rsidRPr="00D462D6">
              <w:rPr>
                <w:sz w:val="24"/>
                <w:szCs w:val="24"/>
              </w:rPr>
              <w:t>) - 0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r w:rsidRPr="00D462D6">
              <w:rPr>
                <w:sz w:val="24"/>
                <w:szCs w:val="24"/>
              </w:rPr>
              <w:t>ограждения участков со стороны улицы не должно ухудшать ансамбля застройки, возможно решётчатое или  глухое высотой не более 1,8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r w:rsidRPr="00D462D6">
              <w:rPr>
                <w:sz w:val="24"/>
                <w:szCs w:val="24"/>
              </w:rPr>
              <w:t>между участками соседних домовладений устанавливаются ограждения, не затеняющие</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proofErr w:type="gramStart"/>
            <w:r w:rsidRPr="00D462D6">
              <w:rPr>
                <w:sz w:val="24"/>
                <w:szCs w:val="24"/>
              </w:rPr>
              <w:t>земельные участки (сетчатые или</w:t>
            </w:r>
            <w:proofErr w:type="gramEnd"/>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решётчатые) высотой не более 1,8м;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коэффициент застройки территории не более 0,35</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2.3</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tc>
      </w:tr>
      <w:tr w:rsidR="008100D7" w:rsidRPr="00D462D6">
        <w:tc>
          <w:tcPr>
            <w:tcW w:w="510"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3.</w:t>
            </w:r>
          </w:p>
        </w:tc>
        <w:tc>
          <w:tcPr>
            <w:tcW w:w="1920"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Дошкольное, начальное и среднее общее образование</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капитального строительства, предназначенные для дошкольного образования</w:t>
            </w:r>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- 35 кв. м на 1 место;</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w:t>
            </w:r>
            <w:r w:rsidRPr="008C4E8C">
              <w:rPr>
                <w:sz w:val="24"/>
                <w:szCs w:val="24"/>
              </w:rPr>
              <w:t xml:space="preserve">застройки - </w:t>
            </w:r>
            <w:r w:rsidR="00DB42AA" w:rsidRPr="008C4E8C">
              <w:rPr>
                <w:sz w:val="24"/>
                <w:szCs w:val="24"/>
              </w:rPr>
              <w:t>7</w:t>
            </w:r>
            <w:r w:rsidRPr="008C4E8C">
              <w:rPr>
                <w:sz w:val="24"/>
                <w:szCs w:val="24"/>
              </w:rPr>
              <w:t>0 процентов;</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иные показатели: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максимальная вместимость отдельно стоящих объектов - 350 мест</w:t>
            </w:r>
          </w:p>
        </w:tc>
        <w:tc>
          <w:tcPr>
            <w:tcW w:w="709"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3.5.1</w:t>
            </w:r>
          </w:p>
        </w:tc>
      </w:tr>
      <w:tr w:rsidR="008100D7" w:rsidRPr="00D462D6">
        <w:tc>
          <w:tcPr>
            <w:tcW w:w="0" w:type="auto"/>
            <w:vMerge/>
            <w:tcBorders>
              <w:top w:val="nil"/>
              <w:left w:val="single" w:sz="8" w:space="0" w:color="auto"/>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капитального строительства, предназначенные для начального и среднего общего образования</w:t>
            </w:r>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минимальные размеры земельных участков при вместимости: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до 400 мест - 50 кв. м на 1 место;</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- 400-500 мест - 60 кв. м на 1 место;</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- 500-600 мест - 50 кв. м на 1 место;</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- 600-800 мест - 40 кв. м на 1 место;</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- 800-1100 мест - 33 кв. м на 1 место;</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- 1100-1500 мест - 21 кв. м. на 1 место;</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- 6 м;</w:t>
            </w:r>
          </w:p>
          <w:p w:rsidR="008100D7"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325D4" w:rsidRPr="008C4E8C" w:rsidRDefault="008325D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предельная высота зданий 18 метров;</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максимальный</w:t>
            </w:r>
            <w:r w:rsidRPr="00D462D6">
              <w:rPr>
                <w:sz w:val="24"/>
                <w:szCs w:val="24"/>
              </w:rPr>
              <w:t xml:space="preserve"> процент застройки - </w:t>
            </w:r>
            <w:r w:rsidR="00DB42AA">
              <w:rPr>
                <w:sz w:val="24"/>
                <w:szCs w:val="24"/>
              </w:rPr>
              <w:t>7</w:t>
            </w:r>
            <w:r w:rsidRPr="00D462D6">
              <w:rPr>
                <w:sz w:val="24"/>
                <w:szCs w:val="24"/>
              </w:rPr>
              <w:t>0 процентов;</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иные показатели: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максимальная вместимость - 1500 мест</w:t>
            </w: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8100D7" w:rsidRPr="00D462D6">
        <w:tc>
          <w:tcPr>
            <w:tcW w:w="0" w:type="auto"/>
            <w:vMerge/>
            <w:tcBorders>
              <w:top w:val="nil"/>
              <w:left w:val="single" w:sz="8" w:space="0" w:color="auto"/>
              <w:bottom w:val="single" w:sz="4"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0" w:type="auto"/>
            <w:vMerge/>
            <w:tcBorders>
              <w:top w:val="nil"/>
              <w:left w:val="nil"/>
              <w:bottom w:val="single" w:sz="4"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08" w:type="dxa"/>
            <w:tcBorders>
              <w:top w:val="nil"/>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объекты капитального </w:t>
            </w:r>
            <w:r w:rsidRPr="00D462D6">
              <w:rPr>
                <w:sz w:val="24"/>
                <w:szCs w:val="24"/>
              </w:rPr>
              <w:lastRenderedPageBreak/>
              <w:t>строительства, предназначенные для иных организаций, осуществляющих деятельность по воспитанию, образованию и просвещению, в том числе художественные, музыкальные школы и образовательные кружки</w:t>
            </w:r>
          </w:p>
        </w:tc>
        <w:tc>
          <w:tcPr>
            <w:tcW w:w="3572" w:type="dxa"/>
            <w:tcBorders>
              <w:top w:val="nil"/>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 xml:space="preserve">минимальный размер земельного </w:t>
            </w:r>
            <w:r w:rsidRPr="00D462D6">
              <w:rPr>
                <w:sz w:val="24"/>
                <w:szCs w:val="24"/>
              </w:rPr>
              <w:lastRenderedPageBreak/>
              <w:t>участка - 0,04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DB42AA">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застройки - </w:t>
            </w:r>
            <w:r w:rsidR="00DB42AA">
              <w:rPr>
                <w:sz w:val="24"/>
                <w:szCs w:val="24"/>
              </w:rPr>
              <w:t>7</w:t>
            </w:r>
            <w:r w:rsidRPr="00D462D6">
              <w:rPr>
                <w:sz w:val="24"/>
                <w:szCs w:val="24"/>
              </w:rPr>
              <w:t>0 процентов</w:t>
            </w:r>
          </w:p>
        </w:tc>
        <w:tc>
          <w:tcPr>
            <w:tcW w:w="0" w:type="auto"/>
            <w:vMerge/>
            <w:tcBorders>
              <w:top w:val="nil"/>
              <w:left w:val="nil"/>
              <w:bottom w:val="single" w:sz="4"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8100D7" w:rsidRPr="00D462D6">
        <w:trPr>
          <w:trHeight w:val="2484"/>
        </w:trPr>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4.</w:t>
            </w: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Бытовое обслуживание</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26" w:history="1">
              <w:r w:rsidRPr="00D462D6">
                <w:rPr>
                  <w:rStyle w:val="ae"/>
                  <w:sz w:val="24"/>
                  <w:szCs w:val="24"/>
                </w:rPr>
                <w:t>Классификатором</w:t>
              </w:r>
            </w:hyperlink>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- 0,03 га на 10 рабочих мест;</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3.3</w:t>
            </w:r>
          </w:p>
        </w:tc>
      </w:tr>
      <w:tr w:rsidR="008100D7" w:rsidRPr="00D462D6">
        <w:tc>
          <w:tcPr>
            <w:tcW w:w="510"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5.</w:t>
            </w:r>
          </w:p>
        </w:tc>
        <w:tc>
          <w:tcPr>
            <w:tcW w:w="1920"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Коммунальное обслуживание</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объекты капитального строительства: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гаражи и мастерские для обслуживания уборочной и аварийной техники</w:t>
            </w:r>
            <w:proofErr w:type="gramEnd"/>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- 0,001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- 0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- 100 процентов</w:t>
            </w:r>
          </w:p>
        </w:tc>
        <w:tc>
          <w:tcPr>
            <w:tcW w:w="709"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3.1</w:t>
            </w:r>
          </w:p>
        </w:tc>
      </w:tr>
      <w:tr w:rsidR="008100D7" w:rsidRPr="00D462D6">
        <w:tc>
          <w:tcPr>
            <w:tcW w:w="0" w:type="auto"/>
            <w:vMerge/>
            <w:tcBorders>
              <w:top w:val="nil"/>
              <w:left w:val="single" w:sz="8" w:space="0" w:color="auto"/>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объекты капитального строительства: здания и помещения, предназначенные для приема физических и юридических лиц в связи с предоставлением им коммунальных услуг</w:t>
            </w:r>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- 0,04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земельного участка - </w:t>
            </w:r>
            <w:r w:rsidR="00DB42AA">
              <w:rPr>
                <w:sz w:val="24"/>
                <w:szCs w:val="24"/>
              </w:rPr>
              <w:t>1</w:t>
            </w:r>
            <w:r w:rsidRPr="00D462D6">
              <w:rPr>
                <w:sz w:val="24"/>
                <w:szCs w:val="24"/>
              </w:rPr>
              <w:t xml:space="preserve">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предельная высота зданий - 11 м;</w:t>
            </w:r>
          </w:p>
          <w:p w:rsidR="008100D7" w:rsidRPr="00D462D6" w:rsidRDefault="008100D7" w:rsidP="00DB42AA">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 xml:space="preserve">максимальный процент застройки - </w:t>
            </w:r>
            <w:r w:rsidR="00DB42AA">
              <w:rPr>
                <w:sz w:val="24"/>
                <w:szCs w:val="24"/>
              </w:rPr>
              <w:t>7</w:t>
            </w:r>
            <w:r w:rsidRPr="00D462D6">
              <w:rPr>
                <w:sz w:val="24"/>
                <w:szCs w:val="24"/>
              </w:rPr>
              <w:t>0 процентов</w:t>
            </w: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8100D7" w:rsidRPr="00D462D6">
        <w:tc>
          <w:tcPr>
            <w:tcW w:w="510"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w:t>
            </w:r>
          </w:p>
        </w:tc>
        <w:tc>
          <w:tcPr>
            <w:tcW w:w="1920"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Социальное обслуживание</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 xml:space="preserve">объекты капитального строительства: службы занятости населения, службы психологической и бесплатной юридической помощи, </w:t>
            </w:r>
            <w:r w:rsidRPr="00D462D6">
              <w:rPr>
                <w:sz w:val="24"/>
                <w:szCs w:val="24"/>
              </w:rPr>
              <w:lastRenderedPageBreak/>
              <w:t>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 отделения почты и телеграфа, благотворительные организации, клубы по интересам, пункты питания малоимущих граждан, пункты ночлега для бездомных граждан, общественные некоммерческие организации</w:t>
            </w:r>
            <w:proofErr w:type="gramEnd"/>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минимальный размер земельного участка - 0,001 га на 1 рабочее место;</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земельного участка - </w:t>
            </w:r>
            <w:r w:rsidR="00DB42AA">
              <w:rPr>
                <w:sz w:val="24"/>
                <w:szCs w:val="24"/>
              </w:rPr>
              <w:t>1</w:t>
            </w:r>
            <w:r w:rsidRPr="00D462D6">
              <w:rPr>
                <w:sz w:val="24"/>
                <w:szCs w:val="24"/>
              </w:rPr>
              <w:t xml:space="preserve">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8100D7" w:rsidRPr="00D462D6" w:rsidRDefault="008100D7" w:rsidP="00DB42AA">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 xml:space="preserve">максимальный процент застройки - </w:t>
            </w:r>
            <w:r w:rsidR="00DB42AA">
              <w:rPr>
                <w:sz w:val="24"/>
                <w:szCs w:val="24"/>
              </w:rPr>
              <w:t>7</w:t>
            </w:r>
            <w:r w:rsidRPr="00D462D6">
              <w:rPr>
                <w:sz w:val="24"/>
                <w:szCs w:val="24"/>
              </w:rPr>
              <w:t>0 процентов</w:t>
            </w:r>
          </w:p>
        </w:tc>
        <w:tc>
          <w:tcPr>
            <w:tcW w:w="709"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3.2</w:t>
            </w:r>
          </w:p>
        </w:tc>
      </w:tr>
      <w:tr w:rsidR="008100D7" w:rsidRPr="00D462D6">
        <w:tc>
          <w:tcPr>
            <w:tcW w:w="0" w:type="auto"/>
            <w:vMerge/>
            <w:tcBorders>
              <w:top w:val="nil"/>
              <w:left w:val="single" w:sz="8" w:space="0" w:color="auto"/>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объекты капитального строительства: дома </w:t>
            </w:r>
            <w:proofErr w:type="gramStart"/>
            <w:r w:rsidRPr="00D462D6">
              <w:rPr>
                <w:sz w:val="24"/>
                <w:szCs w:val="24"/>
              </w:rPr>
              <w:t>престарелых</w:t>
            </w:r>
            <w:proofErr w:type="gramEnd"/>
            <w:r w:rsidRPr="00D462D6">
              <w:rPr>
                <w:sz w:val="24"/>
                <w:szCs w:val="24"/>
              </w:rPr>
              <w:t>, дома ребенка, детские дома</w:t>
            </w:r>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- 0,04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w:t>
            </w:r>
            <w:r w:rsidR="00DB42AA">
              <w:rPr>
                <w:sz w:val="24"/>
                <w:szCs w:val="24"/>
              </w:rPr>
              <w:t>1</w:t>
            </w:r>
            <w:r w:rsidRPr="00D462D6">
              <w:rPr>
                <w:sz w:val="24"/>
                <w:szCs w:val="24"/>
              </w:rPr>
              <w:t>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DB42AA">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застройки - </w:t>
            </w:r>
            <w:r w:rsidR="00DB42AA">
              <w:rPr>
                <w:sz w:val="24"/>
                <w:szCs w:val="24"/>
              </w:rPr>
              <w:t>7</w:t>
            </w:r>
            <w:r w:rsidRPr="00D462D6">
              <w:rPr>
                <w:sz w:val="24"/>
                <w:szCs w:val="24"/>
              </w:rPr>
              <w:t>0 процентов</w:t>
            </w: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7.</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Земельные участки (территории) общего пользования</w:t>
            </w:r>
          </w:p>
        </w:tc>
        <w:tc>
          <w:tcPr>
            <w:tcW w:w="2608" w:type="dxa"/>
            <w:tcBorders>
              <w:top w:val="nil"/>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27" w:history="1">
              <w:r w:rsidRPr="00D462D6">
                <w:rPr>
                  <w:rStyle w:val="ae"/>
                  <w:sz w:val="24"/>
                  <w:szCs w:val="24"/>
                </w:rPr>
                <w:t>Классификатором</w:t>
              </w:r>
            </w:hyperlink>
          </w:p>
        </w:tc>
        <w:tc>
          <w:tcPr>
            <w:tcW w:w="3572" w:type="dxa"/>
            <w:tcBorders>
              <w:top w:val="nil"/>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c>
          <w:tcPr>
            <w:tcW w:w="709" w:type="dxa"/>
            <w:tcBorders>
              <w:top w:val="nil"/>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12.0</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8100D7" w:rsidRPr="00D462D6">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8C4E8C">
              <w:rPr>
                <w:sz w:val="24"/>
                <w:szCs w:val="24"/>
              </w:rPr>
              <w:t>8.</w:t>
            </w: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r w:rsidRPr="008C4E8C">
              <w:rPr>
                <w:sz w:val="24"/>
                <w:szCs w:val="24"/>
                <w:lang w:eastAsia="ru-RU"/>
              </w:rPr>
              <w:t>Для ведения личного подсобного хозяйства (приусадебный земельный участок)</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r w:rsidRPr="008C4E8C">
              <w:rPr>
                <w:sz w:val="24"/>
                <w:szCs w:val="24"/>
                <w:lang w:eastAsia="ru-RU"/>
              </w:rPr>
              <w:t xml:space="preserve">Размещение жилого дома, указанного в описании вида разрешенного использования с </w:t>
            </w:r>
            <w:hyperlink r:id="rId28" w:history="1">
              <w:r w:rsidRPr="008C4E8C">
                <w:rPr>
                  <w:color w:val="0000FF"/>
                  <w:sz w:val="24"/>
                  <w:szCs w:val="24"/>
                  <w:lang w:eastAsia="ru-RU"/>
                </w:rPr>
                <w:t>кодом 2.1</w:t>
              </w:r>
            </w:hyperlink>
            <w:r w:rsidRPr="008C4E8C">
              <w:rPr>
                <w:sz w:val="24"/>
                <w:szCs w:val="24"/>
                <w:lang w:eastAsia="ru-RU"/>
              </w:rPr>
              <w:t>;</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r w:rsidRPr="008C4E8C">
              <w:rPr>
                <w:sz w:val="24"/>
                <w:szCs w:val="24"/>
                <w:lang w:eastAsia="ru-RU"/>
              </w:rPr>
              <w:t>производство сельскохозяйственной продукции;</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r w:rsidRPr="008C4E8C">
              <w:rPr>
                <w:sz w:val="24"/>
                <w:szCs w:val="24"/>
                <w:lang w:eastAsia="ru-RU"/>
              </w:rPr>
              <w:t>размещение гаража и иных вспомогательных сооружений;</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r w:rsidRPr="008C4E8C">
              <w:rPr>
                <w:sz w:val="24"/>
                <w:szCs w:val="24"/>
                <w:lang w:eastAsia="ru-RU"/>
              </w:rPr>
              <w:t>содержание сельскохозяйственных животных</w:t>
            </w:r>
          </w:p>
          <w:p w:rsidR="008100D7" w:rsidRPr="008C4E8C" w:rsidRDefault="008100D7" w:rsidP="00C06A13">
            <w:pPr>
              <w:pBdr>
                <w:top w:val="none" w:sz="0" w:space="0" w:color="auto"/>
                <w:left w:val="none" w:sz="0" w:space="0" w:color="auto"/>
                <w:bottom w:val="none" w:sz="0" w:space="0" w:color="auto"/>
                <w:right w:val="none" w:sz="0" w:space="0" w:color="auto"/>
                <w:between w:val="none" w:sz="0" w:space="0" w:color="auto"/>
              </w:pBdr>
              <w:jc w:val="both"/>
              <w:rPr>
                <w:sz w:val="24"/>
                <w:szCs w:val="24"/>
              </w:rPr>
            </w:pP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минимальный размер земельного участка - 0,08 га;</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максимальный размер земельного участка - 0,15 га;</w:t>
            </w:r>
          </w:p>
          <w:p w:rsidR="00494A0E" w:rsidRDefault="00494A0E" w:rsidP="00494A0E">
            <w:pPr>
              <w:pBdr>
                <w:top w:val="none" w:sz="0" w:space="0" w:color="auto"/>
                <w:left w:val="none" w:sz="0" w:space="0" w:color="auto"/>
                <w:bottom w:val="none" w:sz="0" w:space="0" w:color="auto"/>
                <w:right w:val="none" w:sz="0" w:space="0" w:color="auto"/>
                <w:between w:val="none" w:sz="0" w:space="0" w:color="auto"/>
              </w:pBdr>
              <w:jc w:val="both"/>
              <w:rPr>
                <w:sz w:val="24"/>
                <w:szCs w:val="24"/>
              </w:rPr>
            </w:pPr>
            <w:r>
              <w:rPr>
                <w:sz w:val="24"/>
                <w:szCs w:val="24"/>
              </w:rPr>
              <w:t>В условиях сложившейся застройки минимальный размер земельного участка определяется по фактическому использованию.</w:t>
            </w:r>
          </w:p>
          <w:p w:rsidR="00494A0E" w:rsidRPr="00494A0E" w:rsidRDefault="00494A0E" w:rsidP="00494A0E">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494A0E">
              <w:rPr>
                <w:sz w:val="24"/>
                <w:szCs w:val="24"/>
              </w:rPr>
              <w:t>Расстояние от красной линии до жилого дома не менее 5 м.</w:t>
            </w:r>
          </w:p>
          <w:p w:rsidR="00494A0E" w:rsidRPr="00C642A2" w:rsidRDefault="00494A0E" w:rsidP="00494A0E">
            <w:pPr>
              <w:autoSpaceDE w:val="0"/>
              <w:autoSpaceDN w:val="0"/>
              <w:adjustRightInd w:val="0"/>
              <w:rPr>
                <w:sz w:val="24"/>
                <w:szCs w:val="24"/>
              </w:rPr>
            </w:pPr>
            <w:r w:rsidRPr="00C642A2">
              <w:rPr>
                <w:sz w:val="24"/>
                <w:szCs w:val="24"/>
              </w:rPr>
              <w:t>В условиях сложившейся застройки</w:t>
            </w:r>
          </w:p>
          <w:p w:rsidR="00494A0E" w:rsidRPr="00C642A2" w:rsidRDefault="00494A0E" w:rsidP="00494A0E">
            <w:pPr>
              <w:autoSpaceDE w:val="0"/>
              <w:autoSpaceDN w:val="0"/>
              <w:adjustRightInd w:val="0"/>
              <w:rPr>
                <w:sz w:val="24"/>
                <w:szCs w:val="24"/>
              </w:rPr>
            </w:pPr>
            <w:r w:rsidRPr="00C642A2">
              <w:rPr>
                <w:sz w:val="24"/>
                <w:szCs w:val="24"/>
              </w:rPr>
              <w:t>допускается размещение жилого дома по красной линии – линии застройки квартала.</w:t>
            </w:r>
          </w:p>
          <w:p w:rsidR="00494A0E" w:rsidRPr="00C642A2" w:rsidRDefault="00494A0E" w:rsidP="00494A0E">
            <w:pPr>
              <w:autoSpaceDE w:val="0"/>
              <w:autoSpaceDN w:val="0"/>
              <w:adjustRightInd w:val="0"/>
              <w:rPr>
                <w:sz w:val="24"/>
                <w:szCs w:val="24"/>
              </w:rPr>
            </w:pPr>
            <w:r w:rsidRPr="00C642A2">
              <w:rPr>
                <w:sz w:val="24"/>
                <w:szCs w:val="24"/>
              </w:rPr>
              <w:t>От остальных границ земельного участка до жилого дома не менее 3 м.</w:t>
            </w:r>
          </w:p>
          <w:p w:rsidR="008100D7" w:rsidRPr="008C4E8C" w:rsidRDefault="00494A0E" w:rsidP="00827AF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r>
              <w:rPr>
                <w:sz w:val="24"/>
                <w:szCs w:val="24"/>
              </w:rPr>
              <w:lastRenderedPageBreak/>
              <w:t>О</w:t>
            </w:r>
            <w:r w:rsidR="008100D7" w:rsidRPr="008C4E8C">
              <w:rPr>
                <w:sz w:val="24"/>
                <w:szCs w:val="24"/>
              </w:rPr>
              <w:t>граждения участков со стороны улицы не должно ухудшать ансамбля застройки, возможно решётчатое или  глухое высотой не более 1,8 м;</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r w:rsidRPr="008C4E8C">
              <w:rPr>
                <w:sz w:val="24"/>
                <w:szCs w:val="24"/>
              </w:rPr>
              <w:t>между участками соседних домовладений устанавливаются ограждения, не затеняющие</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proofErr w:type="gramStart"/>
            <w:r w:rsidRPr="008C4E8C">
              <w:rPr>
                <w:sz w:val="24"/>
                <w:szCs w:val="24"/>
              </w:rPr>
              <w:t>земельные участки (сетчатые или</w:t>
            </w:r>
            <w:proofErr w:type="gramEnd"/>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решётчатые) высотой не более 1,8м;</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lang w:eastAsia="ru-RU"/>
              </w:rPr>
            </w:pPr>
            <w:proofErr w:type="gramStart"/>
            <w:r w:rsidRPr="008C4E8C">
              <w:rPr>
                <w:sz w:val="24"/>
                <w:szCs w:val="24"/>
              </w:rPr>
              <w:t>коэффициент застройки территории не более 0,35;</w:t>
            </w:r>
            <w:r w:rsidRPr="008C4E8C">
              <w:rPr>
                <w:sz w:val="24"/>
                <w:szCs w:val="24"/>
                <w:lang w:eastAsia="ru-RU"/>
              </w:rPr>
              <w:t xml:space="preserve">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roofErr w:type="gramEnd"/>
          </w:p>
          <w:p w:rsidR="00C06A13" w:rsidRPr="008C4E8C" w:rsidRDefault="00DB42AA" w:rsidP="00DB42AA">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П</w:t>
            </w:r>
            <w:r w:rsidR="00C06A13" w:rsidRPr="008C4E8C">
              <w:rPr>
                <w:sz w:val="24"/>
                <w:szCs w:val="24"/>
              </w:rPr>
              <w:t>лощадь предоставляемых земельных участков (включая площадь застройки) для  отдельно стоящих гаражей или открытых  автостоянок, хозяйственных построек, отдельно стоящих бань - от 10 кв</w:t>
            </w:r>
            <w:proofErr w:type="gramStart"/>
            <w:r w:rsidR="00C06A13" w:rsidRPr="008C4E8C">
              <w:rPr>
                <w:sz w:val="24"/>
                <w:szCs w:val="24"/>
              </w:rPr>
              <w:t>.м</w:t>
            </w:r>
            <w:proofErr w:type="gramEnd"/>
            <w:r w:rsidR="00C06A13" w:rsidRPr="008C4E8C">
              <w:rPr>
                <w:sz w:val="24"/>
                <w:szCs w:val="24"/>
              </w:rPr>
              <w:t xml:space="preserve"> до 100 кв.м.</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8C4E8C">
              <w:rPr>
                <w:sz w:val="24"/>
                <w:szCs w:val="24"/>
              </w:rPr>
              <w:lastRenderedPageBreak/>
              <w:t>2.2</w:t>
            </w:r>
          </w:p>
        </w:tc>
      </w:tr>
    </w:tbl>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xml:space="preserve">3. Для земельных участков и объектов капитального строительства, расположенных в пределах зоны Ж-1, устанавливаются следующие </w:t>
      </w:r>
      <w:r w:rsidRPr="00D462D6">
        <w:rPr>
          <w:b/>
          <w:bCs/>
          <w:sz w:val="24"/>
          <w:szCs w:val="24"/>
        </w:rPr>
        <w:t>условно разрешенные виды</w:t>
      </w:r>
      <w:r w:rsidRPr="00D462D6">
        <w:rPr>
          <w:sz w:val="24"/>
          <w:szCs w:val="24"/>
        </w:rPr>
        <w:t xml:space="preserve"> использования и соответствующие каждому виду предельные параметры:</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720"/>
        <w:rPr>
          <w:sz w:val="24"/>
          <w:szCs w:val="24"/>
        </w:rPr>
      </w:pPr>
    </w:p>
    <w:tbl>
      <w:tblPr>
        <w:tblW w:w="0" w:type="auto"/>
        <w:tblInd w:w="2" w:type="dxa"/>
        <w:tblCellMar>
          <w:left w:w="0" w:type="dxa"/>
          <w:right w:w="0" w:type="dxa"/>
        </w:tblCellMar>
        <w:tblLook w:val="0000" w:firstRow="0" w:lastRow="0" w:firstColumn="0" w:lastColumn="0" w:noHBand="0" w:noVBand="0"/>
      </w:tblPr>
      <w:tblGrid>
        <w:gridCol w:w="510"/>
        <w:gridCol w:w="1920"/>
        <w:gridCol w:w="2608"/>
        <w:gridCol w:w="3572"/>
        <w:gridCol w:w="709"/>
      </w:tblGrid>
      <w:tr w:rsidR="008100D7" w:rsidRPr="00D462D6">
        <w:tc>
          <w:tcPr>
            <w:tcW w:w="51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 xml:space="preserve">N </w:t>
            </w:r>
            <w:proofErr w:type="gramStart"/>
            <w:r w:rsidRPr="00D462D6">
              <w:rPr>
                <w:sz w:val="24"/>
                <w:szCs w:val="24"/>
              </w:rPr>
              <w:t>п</w:t>
            </w:r>
            <w:proofErr w:type="gramEnd"/>
            <w:r w:rsidRPr="00D462D6">
              <w:rPr>
                <w:sz w:val="24"/>
                <w:szCs w:val="24"/>
              </w:rPr>
              <w:t>/п</w:t>
            </w:r>
          </w:p>
        </w:tc>
        <w:tc>
          <w:tcPr>
            <w:tcW w:w="1920"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Вид разрешенного использования</w:t>
            </w:r>
          </w:p>
        </w:tc>
        <w:tc>
          <w:tcPr>
            <w:tcW w:w="2608"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Наименование объектов капитального строительства</w:t>
            </w:r>
          </w:p>
        </w:tc>
        <w:tc>
          <w:tcPr>
            <w:tcW w:w="3572"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Предельные параметры</w:t>
            </w:r>
          </w:p>
        </w:tc>
        <w:tc>
          <w:tcPr>
            <w:tcW w:w="709"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Код вида</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Общественное питание</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29"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- 0,1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4.6</w:t>
            </w:r>
          </w:p>
        </w:tc>
      </w:tr>
      <w:tr w:rsidR="008100D7" w:rsidRPr="00D462D6">
        <w:tc>
          <w:tcPr>
            <w:tcW w:w="510"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w:t>
            </w:r>
          </w:p>
        </w:tc>
        <w:tc>
          <w:tcPr>
            <w:tcW w:w="1920"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Религиозное </w:t>
            </w:r>
            <w:r w:rsidRPr="00D462D6">
              <w:rPr>
                <w:sz w:val="24"/>
                <w:szCs w:val="24"/>
              </w:rPr>
              <w:lastRenderedPageBreak/>
              <w:t>использование</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lastRenderedPageBreak/>
              <w:t xml:space="preserve">объекты капитального </w:t>
            </w:r>
            <w:r w:rsidRPr="00D462D6">
              <w:rPr>
                <w:sz w:val="24"/>
                <w:szCs w:val="24"/>
              </w:rPr>
              <w:lastRenderedPageBreak/>
              <w:t>строительства: церкви, соборы, храмы, часовни, монастыри, мечети, молельные дома, монастыри, скиты, воскресные школы, семинарии, духовные училища</w:t>
            </w:r>
            <w:proofErr w:type="gramEnd"/>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 xml:space="preserve">минимальный размер земельного </w:t>
            </w:r>
            <w:r w:rsidRPr="00D462D6">
              <w:rPr>
                <w:sz w:val="24"/>
                <w:szCs w:val="24"/>
              </w:rPr>
              <w:lastRenderedPageBreak/>
              <w:t>участка - 7 кв. м на единицу вместимости;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- 0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709"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3.7</w:t>
            </w:r>
          </w:p>
        </w:tc>
      </w:tr>
      <w:tr w:rsidR="008100D7" w:rsidRPr="00D462D6">
        <w:tc>
          <w:tcPr>
            <w:tcW w:w="0" w:type="auto"/>
            <w:vMerge/>
            <w:tcBorders>
              <w:top w:val="nil"/>
              <w:left w:val="single" w:sz="8" w:space="0" w:color="auto"/>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капитального строительства: здания и сооружения, предназначенные для постоянного местонахождения духовных лиц, паломников и послушников в связи с осуществлением ими религиозной службы</w:t>
            </w:r>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- 7 кв. м на единицу вместимости;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предельная высота зданий - 11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Обеспечение внутреннего правопорядка</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30"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- 0,02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8.3</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гаражного назначения</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31"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- 0,002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- 0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- 100 процентов</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2.7.1</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5.</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Деловое управление</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32"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- 0,001 га на 1 рабочее место;</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4.1</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Банковская и страховая деятельность</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33"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- 0,001 га на 1 рабочее место;</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w:t>
            </w:r>
            <w:r w:rsidRPr="00D462D6">
              <w:rPr>
                <w:sz w:val="24"/>
                <w:szCs w:val="24"/>
              </w:rPr>
              <w:lastRenderedPageBreak/>
              <w:t>застройки - 40 процентов</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4.5</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7.</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Обслуживание автотранспорта</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34"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- 0,02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4.9</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8.</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придорожного сервиса</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35"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- 0,1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4.9.1</w:t>
            </w:r>
          </w:p>
        </w:tc>
      </w:tr>
      <w:tr w:rsidR="008100D7" w:rsidRPr="00D462D6">
        <w:tc>
          <w:tcPr>
            <w:tcW w:w="510" w:type="dxa"/>
            <w:tcBorders>
              <w:top w:val="nil"/>
              <w:left w:val="single" w:sz="8" w:space="0" w:color="auto"/>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9.</w:t>
            </w:r>
          </w:p>
        </w:tc>
        <w:tc>
          <w:tcPr>
            <w:tcW w:w="1920" w:type="dxa"/>
            <w:tcBorders>
              <w:top w:val="nil"/>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Малоэтажная многоквартирная жилая застройка</w:t>
            </w:r>
          </w:p>
        </w:tc>
        <w:tc>
          <w:tcPr>
            <w:tcW w:w="2608" w:type="dxa"/>
            <w:tcBorders>
              <w:top w:val="nil"/>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36" w:history="1">
              <w:r w:rsidRPr="00D462D6">
                <w:rPr>
                  <w:rStyle w:val="ae"/>
                  <w:sz w:val="24"/>
                  <w:szCs w:val="24"/>
                </w:rPr>
                <w:t>Классификатором</w:t>
              </w:r>
            </w:hyperlink>
          </w:p>
        </w:tc>
        <w:tc>
          <w:tcPr>
            <w:tcW w:w="3572" w:type="dxa"/>
            <w:tcBorders>
              <w:top w:val="nil"/>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на одну квартиру (без площади застройки) - 0,06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предельное количество этажей - </w:t>
            </w:r>
            <w:r w:rsidR="00DB42AA">
              <w:rPr>
                <w:sz w:val="24"/>
                <w:szCs w:val="24"/>
              </w:rPr>
              <w:t>3</w:t>
            </w:r>
            <w:r w:rsidRPr="00D462D6">
              <w:rPr>
                <w:sz w:val="24"/>
                <w:szCs w:val="24"/>
              </w:rPr>
              <w:t xml:space="preserve"> этажа;</w:t>
            </w:r>
          </w:p>
          <w:p w:rsidR="008100D7" w:rsidRPr="00D462D6" w:rsidRDefault="008100D7" w:rsidP="00DB42AA">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застройки - </w:t>
            </w:r>
            <w:r w:rsidR="00DB42AA">
              <w:rPr>
                <w:sz w:val="24"/>
                <w:szCs w:val="24"/>
              </w:rPr>
              <w:t>5</w:t>
            </w:r>
            <w:r w:rsidRPr="00D462D6">
              <w:rPr>
                <w:sz w:val="24"/>
                <w:szCs w:val="24"/>
              </w:rPr>
              <w:t>0 процентов</w:t>
            </w:r>
          </w:p>
        </w:tc>
        <w:tc>
          <w:tcPr>
            <w:tcW w:w="709" w:type="dxa"/>
            <w:tcBorders>
              <w:top w:val="nil"/>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2.1.1</w:t>
            </w:r>
          </w:p>
        </w:tc>
      </w:tr>
      <w:tr w:rsidR="008100D7" w:rsidRPr="00D462D6">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10.</w:t>
            </w: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Амбулаторно-поликлиническое обслуживание</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37" w:history="1">
              <w:r w:rsidRPr="00D462D6">
                <w:rPr>
                  <w:rStyle w:val="ae"/>
                  <w:sz w:val="24"/>
                  <w:szCs w:val="24"/>
                </w:rPr>
                <w:t>Классификатором</w:t>
              </w:r>
            </w:hyperlink>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w:t>
            </w:r>
            <w:r w:rsidR="00DB42AA">
              <w:rPr>
                <w:sz w:val="24"/>
                <w:szCs w:val="24"/>
              </w:rPr>
              <w:t>0</w:t>
            </w:r>
            <w:r w:rsidRPr="00D462D6">
              <w:rPr>
                <w:sz w:val="24"/>
                <w:szCs w:val="24"/>
              </w:rPr>
              <w:t>3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земельного участка - </w:t>
            </w:r>
            <w:r w:rsidR="00DB42AA">
              <w:rPr>
                <w:sz w:val="24"/>
                <w:szCs w:val="24"/>
              </w:rPr>
              <w:t>1</w:t>
            </w:r>
            <w:r w:rsidRPr="00D462D6">
              <w:rPr>
                <w:sz w:val="24"/>
                <w:szCs w:val="24"/>
              </w:rPr>
              <w:t xml:space="preserve">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DB42AA">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застройки - </w:t>
            </w:r>
            <w:r w:rsidR="00DB42AA">
              <w:rPr>
                <w:sz w:val="24"/>
                <w:szCs w:val="24"/>
              </w:rPr>
              <w:t>5</w:t>
            </w:r>
            <w:r w:rsidRPr="00D462D6">
              <w:rPr>
                <w:sz w:val="24"/>
                <w:szCs w:val="24"/>
              </w:rPr>
              <w:t>0 процентов</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3.4.1</w:t>
            </w:r>
          </w:p>
        </w:tc>
      </w:tr>
      <w:tr w:rsidR="008100D7" w:rsidRPr="00D462D6">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11.</w:t>
            </w: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Ведение огородничества</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Осуществление отдыха и (или) выращивания гражданами для собственных нужд сельскохозяйственных культур; размещение хозяйственных построек, не являющихся объектами недвижимости, предназначенных для хранения инвентаря и урожая сельскохозяйственных культур</w:t>
            </w: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- 0,005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- 0,03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13.</w:t>
            </w:r>
            <w:r w:rsidR="00A55502">
              <w:rPr>
                <w:sz w:val="24"/>
                <w:szCs w:val="24"/>
              </w:rPr>
              <w:t>1</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tc>
      </w:tr>
      <w:tr w:rsidR="008100D7" w:rsidRPr="00D462D6">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12.</w:t>
            </w: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Магазины</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38" w:history="1">
              <w:r w:rsidRPr="00D462D6">
                <w:rPr>
                  <w:rStyle w:val="ae"/>
                  <w:sz w:val="24"/>
                  <w:szCs w:val="24"/>
                </w:rPr>
                <w:t>Классификатором</w:t>
              </w:r>
            </w:hyperlink>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- 0,12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 xml:space="preserve">минимальный отступ от границ земельного участка - </w:t>
            </w:r>
            <w:r w:rsidR="00DB42AA">
              <w:rPr>
                <w:sz w:val="24"/>
                <w:szCs w:val="24"/>
              </w:rPr>
              <w:t>1</w:t>
            </w:r>
            <w:r w:rsidRPr="00D462D6">
              <w:rPr>
                <w:sz w:val="24"/>
                <w:szCs w:val="24"/>
              </w:rPr>
              <w:t xml:space="preserve">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предельная высота зданий - 10,5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иные показатели: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максимальная торговая площадь объекта - 300 кв. м</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4.4</w:t>
            </w:r>
          </w:p>
        </w:tc>
      </w:tr>
      <w:tr w:rsidR="008100D7" w:rsidRPr="00D462D6">
        <w:tc>
          <w:tcPr>
            <w:tcW w:w="510"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13.</w:t>
            </w:r>
          </w:p>
        </w:tc>
        <w:tc>
          <w:tcPr>
            <w:tcW w:w="1920"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Спорт</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капитального строительства: спортивные клубы, спортивные залы, бассейны</w:t>
            </w: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- 0,04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709"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5.1</w:t>
            </w:r>
          </w:p>
        </w:tc>
      </w:tr>
      <w:tr w:rsidR="008100D7" w:rsidRPr="00D462D6">
        <w:tc>
          <w:tcPr>
            <w:tcW w:w="510" w:type="dxa"/>
            <w:vMerge/>
            <w:tcBorders>
              <w:left w:val="single" w:sz="4" w:space="0" w:color="auto"/>
              <w:right w:val="single" w:sz="4" w:space="0" w:color="auto"/>
            </w:tcBorders>
            <w:tcMar>
              <w:top w:w="102" w:type="dxa"/>
              <w:left w:w="62" w:type="dxa"/>
              <w:bottom w:w="102" w:type="dxa"/>
              <w:right w:w="62" w:type="dxa"/>
            </w:tcMar>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1920" w:type="dxa"/>
            <w:vMerge/>
            <w:tcBorders>
              <w:left w:val="single" w:sz="4" w:space="0" w:color="auto"/>
              <w:right w:val="single" w:sz="4" w:space="0" w:color="auto"/>
            </w:tcBorders>
            <w:tcMar>
              <w:top w:w="102" w:type="dxa"/>
              <w:left w:w="62" w:type="dxa"/>
              <w:bottom w:w="102" w:type="dxa"/>
              <w:right w:w="62" w:type="dxa"/>
            </w:tcMar>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строения, сооружения: площадки для занятий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причалы для занятий водными видами спорта</w:t>
            </w:r>
            <w:proofErr w:type="gramEnd"/>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- 0,04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- 60 процентов</w:t>
            </w:r>
          </w:p>
        </w:tc>
        <w:tc>
          <w:tcPr>
            <w:tcW w:w="709" w:type="dxa"/>
            <w:vMerge/>
            <w:tcBorders>
              <w:left w:val="single" w:sz="4" w:space="0" w:color="auto"/>
              <w:right w:val="single" w:sz="4" w:space="0" w:color="auto"/>
            </w:tcBorders>
            <w:tcMar>
              <w:top w:w="102" w:type="dxa"/>
              <w:left w:w="62" w:type="dxa"/>
              <w:bottom w:w="102" w:type="dxa"/>
              <w:right w:w="62" w:type="dxa"/>
            </w:tcMar>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8100D7" w:rsidRPr="00D462D6">
        <w:tc>
          <w:tcPr>
            <w:tcW w:w="510" w:type="dxa"/>
            <w:vMerge/>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1920" w:type="dxa"/>
            <w:vMerge/>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капитального строительства: спортивные базы, лагеря</w:t>
            </w: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- 0,04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709" w:type="dxa"/>
            <w:vMerge/>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bl>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720"/>
        <w:rPr>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xml:space="preserve">4. Для земельных участков и объектов капитального строительства, расположенных в пределах зоны Ж-1, устанавливаются следующие </w:t>
      </w:r>
      <w:r w:rsidRPr="00D462D6">
        <w:rPr>
          <w:b/>
          <w:bCs/>
          <w:sz w:val="24"/>
          <w:szCs w:val="24"/>
        </w:rPr>
        <w:t>вспомогательные виды</w:t>
      </w:r>
      <w:r w:rsidRPr="00D462D6">
        <w:rPr>
          <w:sz w:val="24"/>
          <w:szCs w:val="24"/>
        </w:rPr>
        <w:t xml:space="preserve"> использования:</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720"/>
        <w:rPr>
          <w:sz w:val="24"/>
          <w:szCs w:val="24"/>
        </w:rPr>
      </w:pPr>
    </w:p>
    <w:tbl>
      <w:tblPr>
        <w:tblW w:w="0" w:type="auto"/>
        <w:tblInd w:w="2" w:type="dxa"/>
        <w:tblCellMar>
          <w:left w:w="0" w:type="dxa"/>
          <w:right w:w="0" w:type="dxa"/>
        </w:tblCellMar>
        <w:tblLook w:val="0000" w:firstRow="0" w:lastRow="0" w:firstColumn="0" w:lastColumn="0" w:noHBand="0" w:noVBand="0"/>
      </w:tblPr>
      <w:tblGrid>
        <w:gridCol w:w="510"/>
        <w:gridCol w:w="7824"/>
        <w:gridCol w:w="709"/>
      </w:tblGrid>
      <w:tr w:rsidR="008100D7" w:rsidRPr="00D462D6">
        <w:tc>
          <w:tcPr>
            <w:tcW w:w="51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 xml:space="preserve">N </w:t>
            </w:r>
            <w:proofErr w:type="gramStart"/>
            <w:r w:rsidRPr="00D462D6">
              <w:rPr>
                <w:sz w:val="24"/>
                <w:szCs w:val="24"/>
              </w:rPr>
              <w:t>п</w:t>
            </w:r>
            <w:proofErr w:type="gramEnd"/>
            <w:r w:rsidRPr="00D462D6">
              <w:rPr>
                <w:sz w:val="24"/>
                <w:szCs w:val="24"/>
              </w:rPr>
              <w:t>/п</w:t>
            </w:r>
          </w:p>
        </w:tc>
        <w:tc>
          <w:tcPr>
            <w:tcW w:w="7824"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Вид использования</w:t>
            </w:r>
          </w:p>
        </w:tc>
        <w:tc>
          <w:tcPr>
            <w:tcW w:w="709"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Код вида</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p>
        </w:tc>
        <w:tc>
          <w:tcPr>
            <w:tcW w:w="782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для индивидуального жилищного строительства: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выращивание плодовых, ягодных, овощных, бахчевых или иных декоративных или сельскохозяйственных культур;</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индивидуальных гаражей и подсобных сооружений</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2.1</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w:t>
            </w:r>
          </w:p>
        </w:tc>
        <w:tc>
          <w:tcPr>
            <w:tcW w:w="782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для блокированной жилой застройки: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разведение декоративных и плодовых деревьев, овощных и ягодных </w:t>
            </w:r>
            <w:r w:rsidRPr="00D462D6">
              <w:rPr>
                <w:sz w:val="24"/>
                <w:szCs w:val="24"/>
              </w:rPr>
              <w:lastRenderedPageBreak/>
              <w:t>культур;</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индивидуальных гаражей и иных вспомогательных сооружений;</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обустройство спортивных и детских площадок, площадок отдыха</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2.3</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3.</w:t>
            </w:r>
          </w:p>
        </w:tc>
        <w:tc>
          <w:tcPr>
            <w:tcW w:w="782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для малоэтажной многоквартирной жилой застройки: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разведение декоративных и плодовых деревьев, овощных и ягодных культур;</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индивидуальных гаражей и иных вспомогательных сооружений;</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обустройство спортивных и детских площадок, площадок отдыха;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процентов общей площади помещений дома</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2.1.1</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w:t>
            </w:r>
          </w:p>
        </w:tc>
        <w:tc>
          <w:tcPr>
            <w:tcW w:w="782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сооружения, необходимые для спорта</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5.1</w:t>
            </w:r>
          </w:p>
        </w:tc>
      </w:tr>
    </w:tbl>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720"/>
        <w:rPr>
          <w:sz w:val="24"/>
          <w:szCs w:val="24"/>
        </w:rPr>
      </w:pPr>
    </w:p>
    <w:p w:rsidR="00E41A31" w:rsidRDefault="00E41A31" w:rsidP="009935D3">
      <w:pPr>
        <w:pBdr>
          <w:top w:val="none" w:sz="0" w:space="0" w:color="auto"/>
          <w:left w:val="none" w:sz="0" w:space="0" w:color="auto"/>
          <w:bottom w:val="none" w:sz="0" w:space="0" w:color="auto"/>
          <w:right w:val="none" w:sz="0" w:space="0" w:color="auto"/>
          <w:between w:val="none" w:sz="0" w:space="0" w:color="auto"/>
        </w:pBdr>
        <w:ind w:firstLine="708"/>
        <w:outlineLvl w:val="0"/>
        <w:rPr>
          <w:b/>
          <w:sz w:val="24"/>
          <w:szCs w:val="24"/>
        </w:rPr>
      </w:pPr>
      <w:r>
        <w:rPr>
          <w:b/>
          <w:bCs/>
          <w:sz w:val="24"/>
          <w:szCs w:val="24"/>
        </w:rPr>
        <w:t>Статья 70</w:t>
      </w:r>
      <w:r w:rsidRPr="00E41A31">
        <w:rPr>
          <w:b/>
          <w:bCs/>
          <w:sz w:val="24"/>
          <w:szCs w:val="24"/>
        </w:rPr>
        <w:t xml:space="preserve">. </w:t>
      </w:r>
      <w:r w:rsidRPr="00E41A31">
        <w:rPr>
          <w:b/>
          <w:sz w:val="24"/>
          <w:szCs w:val="24"/>
        </w:rPr>
        <w:t>Градостроительные регламенты. Жилые зоны</w:t>
      </w:r>
    </w:p>
    <w:p w:rsidR="00E41A31" w:rsidRPr="00E41A31" w:rsidRDefault="00E41A31" w:rsidP="009935D3">
      <w:pPr>
        <w:pBdr>
          <w:top w:val="none" w:sz="0" w:space="0" w:color="auto"/>
          <w:left w:val="none" w:sz="0" w:space="0" w:color="auto"/>
          <w:bottom w:val="none" w:sz="0" w:space="0" w:color="auto"/>
          <w:right w:val="none" w:sz="0" w:space="0" w:color="auto"/>
          <w:between w:val="none" w:sz="0" w:space="0" w:color="auto"/>
        </w:pBdr>
        <w:ind w:firstLine="708"/>
        <w:outlineLvl w:val="0"/>
        <w:rPr>
          <w:b/>
          <w:bCs/>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708"/>
        <w:outlineLvl w:val="0"/>
        <w:rPr>
          <w:b/>
          <w:bCs/>
          <w:sz w:val="24"/>
          <w:szCs w:val="24"/>
        </w:rPr>
      </w:pPr>
      <w:proofErr w:type="gramStart"/>
      <w:r w:rsidRPr="00D462D6">
        <w:rPr>
          <w:b/>
          <w:bCs/>
          <w:sz w:val="24"/>
          <w:szCs w:val="24"/>
        </w:rPr>
        <w:t>Ж</w:t>
      </w:r>
      <w:proofErr w:type="gramEnd"/>
      <w:r w:rsidRPr="00D462D6">
        <w:rPr>
          <w:b/>
          <w:bCs/>
          <w:sz w:val="24"/>
          <w:szCs w:val="24"/>
        </w:rPr>
        <w:t xml:space="preserve"> – 2. Зона </w:t>
      </w:r>
      <w:proofErr w:type="spellStart"/>
      <w:r w:rsidRPr="00D462D6">
        <w:rPr>
          <w:b/>
          <w:bCs/>
          <w:sz w:val="24"/>
          <w:szCs w:val="24"/>
        </w:rPr>
        <w:t>среднеэтажной</w:t>
      </w:r>
      <w:proofErr w:type="spellEnd"/>
      <w:r w:rsidRPr="00D462D6">
        <w:rPr>
          <w:b/>
          <w:bCs/>
          <w:sz w:val="24"/>
          <w:szCs w:val="24"/>
        </w:rPr>
        <w:t xml:space="preserve"> жилой застройки.</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708"/>
        <w:outlineLvl w:val="0"/>
        <w:rPr>
          <w:b/>
          <w:bCs/>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xml:space="preserve">1. Зона </w:t>
      </w:r>
      <w:proofErr w:type="spellStart"/>
      <w:r w:rsidRPr="00D462D6">
        <w:rPr>
          <w:sz w:val="24"/>
          <w:szCs w:val="24"/>
        </w:rPr>
        <w:t>среднеэтажной</w:t>
      </w:r>
      <w:proofErr w:type="spellEnd"/>
      <w:r w:rsidRPr="00D462D6">
        <w:rPr>
          <w:sz w:val="24"/>
          <w:szCs w:val="24"/>
        </w:rPr>
        <w:t xml:space="preserve"> жилой застройки Ж-2 (далее - Зона Ж-2) выделяется в целях формирования жилых районов средней плотности для размещения многоквартирных домов. Допускается размещение ограниченного перечня отдельно стоящих, встроенных или пристроенных объектов социального и коммунально-бытового назначения, обеспечивающих жизнедеятельность населения.</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В пределах зоны Ж-2 допускается размещать объекты бытового обслуживания населения, объекты амбулаторно-ветеринарного обслуживания, не имеющие санитарно-защитной зоны, преимущественно встроенные и встроенно-пристроенные. Минимальный размер санитарно-защитной зоны для объектов придорожного сервиса - 50 м.</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xml:space="preserve">2. Для земельных участков и объектов капитального строительства, расположенных в пределах зоны Ж-2, устанавливаются следующие </w:t>
      </w:r>
      <w:r w:rsidRPr="00D462D6">
        <w:rPr>
          <w:b/>
          <w:bCs/>
          <w:sz w:val="24"/>
          <w:szCs w:val="24"/>
        </w:rPr>
        <w:t>основные виды</w:t>
      </w:r>
      <w:r w:rsidRPr="00D462D6">
        <w:rPr>
          <w:sz w:val="24"/>
          <w:szCs w:val="24"/>
        </w:rPr>
        <w:t xml:space="preserve"> разрешенного использования и соответствующие каждому виду предельные параметры:</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p>
    <w:tbl>
      <w:tblPr>
        <w:tblW w:w="0" w:type="auto"/>
        <w:tblInd w:w="2" w:type="dxa"/>
        <w:tblCellMar>
          <w:left w:w="0" w:type="dxa"/>
          <w:right w:w="0" w:type="dxa"/>
        </w:tblCellMar>
        <w:tblLook w:val="0000" w:firstRow="0" w:lastRow="0" w:firstColumn="0" w:lastColumn="0" w:noHBand="0" w:noVBand="0"/>
      </w:tblPr>
      <w:tblGrid>
        <w:gridCol w:w="484"/>
        <w:gridCol w:w="2516"/>
        <w:gridCol w:w="2795"/>
        <w:gridCol w:w="3301"/>
        <w:gridCol w:w="664"/>
      </w:tblGrid>
      <w:tr w:rsidR="00F316F4" w:rsidRPr="00D462D6" w:rsidTr="00F316F4">
        <w:tc>
          <w:tcPr>
            <w:tcW w:w="484" w:type="dxa"/>
            <w:tcBorders>
              <w:top w:val="single" w:sz="8" w:space="0" w:color="auto"/>
              <w:left w:val="single" w:sz="8" w:space="0" w:color="auto"/>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 xml:space="preserve">N </w:t>
            </w:r>
            <w:proofErr w:type="gramStart"/>
            <w:r w:rsidRPr="00D462D6">
              <w:rPr>
                <w:sz w:val="24"/>
                <w:szCs w:val="24"/>
              </w:rPr>
              <w:t>п</w:t>
            </w:r>
            <w:proofErr w:type="gramEnd"/>
            <w:r w:rsidRPr="00D462D6">
              <w:rPr>
                <w:sz w:val="24"/>
                <w:szCs w:val="24"/>
              </w:rPr>
              <w:t>/п</w:t>
            </w:r>
          </w:p>
        </w:tc>
        <w:tc>
          <w:tcPr>
            <w:tcW w:w="2516" w:type="dxa"/>
            <w:tcBorders>
              <w:top w:val="single" w:sz="8" w:space="0" w:color="auto"/>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Вид разрешенного использования</w:t>
            </w:r>
          </w:p>
        </w:tc>
        <w:tc>
          <w:tcPr>
            <w:tcW w:w="2795" w:type="dxa"/>
            <w:tcBorders>
              <w:top w:val="single" w:sz="8" w:space="0" w:color="auto"/>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Наименование объектов капитального строительства</w:t>
            </w:r>
          </w:p>
        </w:tc>
        <w:tc>
          <w:tcPr>
            <w:tcW w:w="3301" w:type="dxa"/>
            <w:tcBorders>
              <w:top w:val="single" w:sz="8" w:space="0" w:color="auto"/>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Предельные параметры</w:t>
            </w:r>
          </w:p>
        </w:tc>
        <w:tc>
          <w:tcPr>
            <w:tcW w:w="664" w:type="dxa"/>
            <w:tcBorders>
              <w:top w:val="single" w:sz="8" w:space="0" w:color="auto"/>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Код вида</w:t>
            </w:r>
          </w:p>
        </w:tc>
      </w:tr>
      <w:tr w:rsidR="00F316F4" w:rsidRPr="00D462D6" w:rsidTr="00F316F4">
        <w:tc>
          <w:tcPr>
            <w:tcW w:w="48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p>
        </w:tc>
        <w:tc>
          <w:tcPr>
            <w:tcW w:w="2516"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spellStart"/>
            <w:r w:rsidRPr="00D462D6">
              <w:rPr>
                <w:sz w:val="24"/>
                <w:szCs w:val="24"/>
              </w:rPr>
              <w:t>Среднеэтажная</w:t>
            </w:r>
            <w:proofErr w:type="spellEnd"/>
            <w:r w:rsidRPr="00D462D6">
              <w:rPr>
                <w:sz w:val="24"/>
                <w:szCs w:val="24"/>
              </w:rPr>
              <w:t xml:space="preserve"> жилая застройка</w:t>
            </w:r>
          </w:p>
        </w:tc>
        <w:tc>
          <w:tcPr>
            <w:tcW w:w="2795"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жилых домов, предназначенных для разделения на квартиры, каждая из которых пригодна для постоянного проживания (две и более квартиры на этаже)</w:t>
            </w:r>
          </w:p>
        </w:tc>
        <w:tc>
          <w:tcPr>
            <w:tcW w:w="3301"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на одну квартиру - 0,004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предельная высота зданий - 30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- 30 процентов;</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иные показатели:</w:t>
            </w:r>
          </w:p>
          <w:p w:rsidR="008100D7"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минимальное количество этажей - 3 этажа</w:t>
            </w:r>
          </w:p>
          <w:p w:rsidR="00F316F4" w:rsidRPr="00D462D6" w:rsidRDefault="00F316F4" w:rsidP="00F316F4">
            <w:pPr>
              <w:pBdr>
                <w:top w:val="none" w:sz="0" w:space="0" w:color="auto"/>
                <w:left w:val="none" w:sz="0" w:space="0" w:color="auto"/>
                <w:bottom w:val="none" w:sz="0" w:space="0" w:color="auto"/>
                <w:right w:val="none" w:sz="0" w:space="0" w:color="auto"/>
                <w:between w:val="none" w:sz="0" w:space="0" w:color="auto"/>
              </w:pBdr>
              <w:jc w:val="both"/>
              <w:rPr>
                <w:sz w:val="24"/>
                <w:szCs w:val="24"/>
              </w:rPr>
            </w:pPr>
            <w:r>
              <w:rPr>
                <w:sz w:val="24"/>
                <w:szCs w:val="24"/>
              </w:rPr>
              <w:t>максимальное</w:t>
            </w:r>
            <w:r w:rsidRPr="00D462D6">
              <w:rPr>
                <w:sz w:val="24"/>
                <w:szCs w:val="24"/>
              </w:rPr>
              <w:t xml:space="preserve"> количество этажей - </w:t>
            </w:r>
            <w:r>
              <w:rPr>
                <w:sz w:val="24"/>
                <w:szCs w:val="24"/>
              </w:rPr>
              <w:t>5</w:t>
            </w:r>
            <w:r w:rsidRPr="00D462D6">
              <w:rPr>
                <w:sz w:val="24"/>
                <w:szCs w:val="24"/>
              </w:rPr>
              <w:t xml:space="preserve"> этаж</w:t>
            </w:r>
            <w:r>
              <w:rPr>
                <w:sz w:val="24"/>
                <w:szCs w:val="24"/>
              </w:rPr>
              <w:t>ей</w:t>
            </w:r>
          </w:p>
        </w:tc>
        <w:tc>
          <w:tcPr>
            <w:tcW w:w="664"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2.5</w:t>
            </w:r>
          </w:p>
        </w:tc>
      </w:tr>
      <w:tr w:rsidR="00F316F4" w:rsidRPr="00D462D6" w:rsidTr="00F316F4">
        <w:tc>
          <w:tcPr>
            <w:tcW w:w="484"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316F4" w:rsidRPr="00D462D6" w:rsidRDefault="00F316F4" w:rsidP="00F316F4">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lastRenderedPageBreak/>
              <w:t>2</w:t>
            </w:r>
            <w:r w:rsidRPr="00D462D6">
              <w:rPr>
                <w:sz w:val="24"/>
                <w:szCs w:val="24"/>
              </w:rPr>
              <w:t>.</w:t>
            </w:r>
          </w:p>
        </w:tc>
        <w:tc>
          <w:tcPr>
            <w:tcW w:w="2516"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Магазины</w:t>
            </w:r>
          </w:p>
        </w:tc>
        <w:tc>
          <w:tcPr>
            <w:tcW w:w="2795"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39" w:history="1">
              <w:r w:rsidRPr="00D462D6">
                <w:rPr>
                  <w:rStyle w:val="ae"/>
                  <w:sz w:val="24"/>
                  <w:szCs w:val="24"/>
                </w:rPr>
                <w:t>Классификатором</w:t>
              </w:r>
            </w:hyperlink>
          </w:p>
        </w:tc>
        <w:tc>
          <w:tcPr>
            <w:tcW w:w="3301"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- 0,3 га;</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- 4 этажа;</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664"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4.4</w:t>
            </w:r>
          </w:p>
        </w:tc>
      </w:tr>
      <w:tr w:rsidR="00F316F4" w:rsidRPr="00D462D6" w:rsidTr="00F316F4">
        <w:tc>
          <w:tcPr>
            <w:tcW w:w="484"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316F4" w:rsidRPr="00D462D6" w:rsidRDefault="00F316F4" w:rsidP="00F316F4">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3</w:t>
            </w:r>
            <w:r w:rsidRPr="00D462D6">
              <w:rPr>
                <w:sz w:val="24"/>
                <w:szCs w:val="24"/>
              </w:rPr>
              <w:t>.</w:t>
            </w:r>
          </w:p>
        </w:tc>
        <w:tc>
          <w:tcPr>
            <w:tcW w:w="2516"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Бытовое обслуживание</w:t>
            </w:r>
          </w:p>
        </w:tc>
        <w:tc>
          <w:tcPr>
            <w:tcW w:w="2795"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40" w:history="1">
              <w:r w:rsidRPr="00D462D6">
                <w:rPr>
                  <w:rStyle w:val="ae"/>
                  <w:sz w:val="24"/>
                  <w:szCs w:val="24"/>
                </w:rPr>
                <w:t>Классификатором</w:t>
              </w:r>
            </w:hyperlink>
          </w:p>
        </w:tc>
        <w:tc>
          <w:tcPr>
            <w:tcW w:w="3301"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- 0,03 га на 10 рабочих мест;</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664"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3.3</w:t>
            </w:r>
          </w:p>
        </w:tc>
      </w:tr>
      <w:tr w:rsidR="00F316F4" w:rsidRPr="00D462D6" w:rsidTr="00F316F4">
        <w:tc>
          <w:tcPr>
            <w:tcW w:w="484" w:type="dxa"/>
            <w:tcBorders>
              <w:top w:val="nil"/>
              <w:left w:val="single" w:sz="8" w:space="0" w:color="auto"/>
              <w:bottom w:val="nil"/>
              <w:right w:val="single" w:sz="8" w:space="0" w:color="auto"/>
            </w:tcBorders>
            <w:tcMar>
              <w:top w:w="102" w:type="dxa"/>
              <w:left w:w="62" w:type="dxa"/>
              <w:bottom w:w="102" w:type="dxa"/>
              <w:right w:w="62" w:type="dxa"/>
            </w:tcMar>
          </w:tcPr>
          <w:p w:rsidR="00F316F4" w:rsidRPr="00D462D6" w:rsidRDefault="00F316F4" w:rsidP="00F316F4">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4</w:t>
            </w:r>
            <w:r w:rsidRPr="00D462D6">
              <w:rPr>
                <w:sz w:val="24"/>
                <w:szCs w:val="24"/>
              </w:rPr>
              <w:t>.</w:t>
            </w:r>
          </w:p>
        </w:tc>
        <w:tc>
          <w:tcPr>
            <w:tcW w:w="2516" w:type="dxa"/>
            <w:tcBorders>
              <w:top w:val="nil"/>
              <w:left w:val="nil"/>
              <w:bottom w:val="nil"/>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Амбулаторно-поликлиническое обслуживание</w:t>
            </w:r>
          </w:p>
        </w:tc>
        <w:tc>
          <w:tcPr>
            <w:tcW w:w="2795" w:type="dxa"/>
            <w:tcBorders>
              <w:top w:val="nil"/>
              <w:left w:val="nil"/>
              <w:bottom w:val="nil"/>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41" w:history="1">
              <w:r w:rsidRPr="00D462D6">
                <w:rPr>
                  <w:rStyle w:val="ae"/>
                  <w:sz w:val="24"/>
                  <w:szCs w:val="24"/>
                </w:rPr>
                <w:t>Классификатором</w:t>
              </w:r>
            </w:hyperlink>
          </w:p>
        </w:tc>
        <w:tc>
          <w:tcPr>
            <w:tcW w:w="3301" w:type="dxa"/>
            <w:tcBorders>
              <w:top w:val="nil"/>
              <w:left w:val="nil"/>
              <w:bottom w:val="nil"/>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- 0,3 га;</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664" w:type="dxa"/>
            <w:tcBorders>
              <w:top w:val="nil"/>
              <w:left w:val="nil"/>
              <w:bottom w:val="nil"/>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3.4.1</w:t>
            </w:r>
          </w:p>
        </w:tc>
      </w:tr>
      <w:tr w:rsidR="00F316F4" w:rsidRPr="00D462D6" w:rsidTr="00F316F4">
        <w:tc>
          <w:tcPr>
            <w:tcW w:w="484"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F316F4" w:rsidRPr="00D462D6" w:rsidRDefault="00F316F4" w:rsidP="00F316F4">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5</w:t>
            </w:r>
            <w:r w:rsidRPr="00D462D6">
              <w:rPr>
                <w:sz w:val="24"/>
                <w:szCs w:val="24"/>
              </w:rPr>
              <w:t>.</w:t>
            </w:r>
          </w:p>
        </w:tc>
        <w:tc>
          <w:tcPr>
            <w:tcW w:w="2516" w:type="dxa"/>
            <w:vMerge w:val="restart"/>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Социальное обслуживание</w:t>
            </w:r>
          </w:p>
        </w:tc>
        <w:tc>
          <w:tcPr>
            <w:tcW w:w="2795"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объекты капитального строительства: службы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 отделения почты и телеграфа, благотворительные организации, клубы по интересам, пункты питания малоимущих граждан, пункты ночлега для бездомных граждан, общественные некоммерческие организации</w:t>
            </w:r>
            <w:proofErr w:type="gramEnd"/>
          </w:p>
        </w:tc>
        <w:tc>
          <w:tcPr>
            <w:tcW w:w="3301"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- 0,001 га на 1 рабочее место;</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664" w:type="dxa"/>
            <w:vMerge w:val="restart"/>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3.2</w:t>
            </w:r>
          </w:p>
        </w:tc>
      </w:tr>
      <w:tr w:rsidR="00F316F4" w:rsidRPr="00D462D6" w:rsidTr="00F316F4">
        <w:tc>
          <w:tcPr>
            <w:tcW w:w="0" w:type="auto"/>
            <w:vMerge/>
            <w:tcBorders>
              <w:top w:val="nil"/>
              <w:left w:val="single" w:sz="8" w:space="0" w:color="auto"/>
              <w:bottom w:val="single" w:sz="8" w:space="0" w:color="auto"/>
              <w:right w:val="single" w:sz="8" w:space="0" w:color="auto"/>
            </w:tcBorders>
            <w:vAlign w:val="cente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516" w:type="dxa"/>
            <w:vMerge/>
            <w:tcBorders>
              <w:top w:val="nil"/>
              <w:left w:val="nil"/>
              <w:bottom w:val="single" w:sz="8" w:space="0" w:color="auto"/>
              <w:right w:val="single" w:sz="8" w:space="0" w:color="auto"/>
            </w:tcBorders>
            <w:vAlign w:val="cente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795"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объекты капитального строительства: дома </w:t>
            </w:r>
            <w:proofErr w:type="gramStart"/>
            <w:r w:rsidRPr="00D462D6">
              <w:rPr>
                <w:sz w:val="24"/>
                <w:szCs w:val="24"/>
              </w:rPr>
              <w:t>престарелых</w:t>
            </w:r>
            <w:proofErr w:type="gramEnd"/>
            <w:r w:rsidRPr="00D462D6">
              <w:rPr>
                <w:sz w:val="24"/>
                <w:szCs w:val="24"/>
              </w:rPr>
              <w:t>, дома ребенка, детские дома</w:t>
            </w:r>
          </w:p>
        </w:tc>
        <w:tc>
          <w:tcPr>
            <w:tcW w:w="3301"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- 0,04 га;</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664" w:type="dxa"/>
            <w:vMerge/>
            <w:tcBorders>
              <w:top w:val="nil"/>
              <w:left w:val="nil"/>
              <w:bottom w:val="single" w:sz="8" w:space="0" w:color="auto"/>
              <w:right w:val="single" w:sz="8" w:space="0" w:color="auto"/>
            </w:tcBorders>
            <w:vAlign w:val="cente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F316F4" w:rsidRPr="00D462D6" w:rsidTr="00F316F4">
        <w:tc>
          <w:tcPr>
            <w:tcW w:w="484"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F316F4" w:rsidRPr="00D462D6" w:rsidRDefault="00F316F4" w:rsidP="00F316F4">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6</w:t>
            </w:r>
            <w:r w:rsidRPr="00D462D6">
              <w:rPr>
                <w:sz w:val="24"/>
                <w:szCs w:val="24"/>
              </w:rPr>
              <w:t>.</w:t>
            </w:r>
          </w:p>
        </w:tc>
        <w:tc>
          <w:tcPr>
            <w:tcW w:w="2516" w:type="dxa"/>
            <w:vMerge w:val="restart"/>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Коммунальное обслуживание</w:t>
            </w:r>
          </w:p>
        </w:tc>
        <w:tc>
          <w:tcPr>
            <w:tcW w:w="2795"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объекты капитального строительства: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гаражи и мастерские для обслуживания уборочной и аварийной техники</w:t>
            </w:r>
            <w:proofErr w:type="gramEnd"/>
          </w:p>
        </w:tc>
        <w:tc>
          <w:tcPr>
            <w:tcW w:w="3301"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- 0,001 га;</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- 0 м;</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- 100 процентов</w:t>
            </w:r>
          </w:p>
        </w:tc>
        <w:tc>
          <w:tcPr>
            <w:tcW w:w="664" w:type="dxa"/>
            <w:vMerge w:val="restart"/>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3.1</w:t>
            </w:r>
          </w:p>
        </w:tc>
      </w:tr>
      <w:tr w:rsidR="00F316F4" w:rsidRPr="00D462D6" w:rsidTr="00F316F4">
        <w:tc>
          <w:tcPr>
            <w:tcW w:w="0" w:type="auto"/>
            <w:vMerge/>
            <w:tcBorders>
              <w:top w:val="nil"/>
              <w:left w:val="single" w:sz="8" w:space="0" w:color="auto"/>
              <w:bottom w:val="single" w:sz="8" w:space="0" w:color="auto"/>
              <w:right w:val="single" w:sz="8" w:space="0" w:color="auto"/>
            </w:tcBorders>
            <w:vAlign w:val="cente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516" w:type="dxa"/>
            <w:vMerge/>
            <w:tcBorders>
              <w:top w:val="nil"/>
              <w:left w:val="nil"/>
              <w:bottom w:val="single" w:sz="8" w:space="0" w:color="auto"/>
              <w:right w:val="single" w:sz="8" w:space="0" w:color="auto"/>
            </w:tcBorders>
            <w:vAlign w:val="cente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795"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объекты капитального строительства здания и помещения, предназначенные для приема физических и юридических лиц в связи с предоставлением им коммунальных услуг</w:t>
            </w:r>
          </w:p>
        </w:tc>
        <w:tc>
          <w:tcPr>
            <w:tcW w:w="3301"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- 0,04 га;</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предельная высота зданий - 11 м;</w:t>
            </w:r>
          </w:p>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максимальный процент застройки - 40 процентов</w:t>
            </w:r>
          </w:p>
        </w:tc>
        <w:tc>
          <w:tcPr>
            <w:tcW w:w="664" w:type="dxa"/>
            <w:vMerge/>
            <w:tcBorders>
              <w:top w:val="nil"/>
              <w:left w:val="nil"/>
              <w:bottom w:val="single" w:sz="8" w:space="0" w:color="auto"/>
              <w:right w:val="single" w:sz="8" w:space="0" w:color="auto"/>
            </w:tcBorders>
            <w:vAlign w:val="cente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F316F4" w:rsidRPr="00D462D6" w:rsidTr="00F316F4">
        <w:tc>
          <w:tcPr>
            <w:tcW w:w="484"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316F4" w:rsidRPr="00D462D6" w:rsidRDefault="00F316F4" w:rsidP="00F316F4">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7</w:t>
            </w:r>
            <w:r w:rsidRPr="00D462D6">
              <w:rPr>
                <w:sz w:val="24"/>
                <w:szCs w:val="24"/>
              </w:rPr>
              <w:t>.</w:t>
            </w:r>
          </w:p>
        </w:tc>
        <w:tc>
          <w:tcPr>
            <w:tcW w:w="2516"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Земельные участки (территории) общего пользования</w:t>
            </w:r>
          </w:p>
        </w:tc>
        <w:tc>
          <w:tcPr>
            <w:tcW w:w="2795"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42" w:history="1">
              <w:r w:rsidRPr="00D462D6">
                <w:rPr>
                  <w:rStyle w:val="ae"/>
                  <w:sz w:val="24"/>
                  <w:szCs w:val="24"/>
                </w:rPr>
                <w:t>Классификатором</w:t>
              </w:r>
            </w:hyperlink>
          </w:p>
        </w:tc>
        <w:tc>
          <w:tcPr>
            <w:tcW w:w="3301"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c>
          <w:tcPr>
            <w:tcW w:w="664" w:type="dxa"/>
            <w:tcBorders>
              <w:top w:val="nil"/>
              <w:left w:val="nil"/>
              <w:bottom w:val="single" w:sz="8" w:space="0" w:color="auto"/>
              <w:right w:val="single" w:sz="8" w:space="0" w:color="auto"/>
            </w:tcBorders>
            <w:tcMar>
              <w:top w:w="102" w:type="dxa"/>
              <w:left w:w="62" w:type="dxa"/>
              <w:bottom w:w="102" w:type="dxa"/>
              <w:right w:w="62" w:type="dxa"/>
            </w:tcMar>
          </w:tcPr>
          <w:p w:rsidR="00F316F4" w:rsidRPr="00D462D6" w:rsidRDefault="00F316F4"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12.0</w:t>
            </w:r>
          </w:p>
        </w:tc>
      </w:tr>
    </w:tbl>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outlineLvl w:val="0"/>
        <w:rPr>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xml:space="preserve">3. Для земельных участков и объектов капитального строительства, расположенных в пределах зоны Ж-2, устанавливаются следующие </w:t>
      </w:r>
      <w:r w:rsidRPr="00D462D6">
        <w:rPr>
          <w:b/>
          <w:bCs/>
          <w:sz w:val="24"/>
          <w:szCs w:val="24"/>
        </w:rPr>
        <w:t>условно разрешенные виды</w:t>
      </w:r>
      <w:r w:rsidRPr="00D462D6">
        <w:rPr>
          <w:sz w:val="24"/>
          <w:szCs w:val="24"/>
        </w:rPr>
        <w:t xml:space="preserve"> использования и соответствующие каждому виду предельные параметры:</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p>
    <w:tbl>
      <w:tblPr>
        <w:tblW w:w="0" w:type="auto"/>
        <w:tblInd w:w="2" w:type="dxa"/>
        <w:tblCellMar>
          <w:left w:w="0" w:type="dxa"/>
          <w:right w:w="0" w:type="dxa"/>
        </w:tblCellMar>
        <w:tblLook w:val="0000" w:firstRow="0" w:lastRow="0" w:firstColumn="0" w:lastColumn="0" w:noHBand="0" w:noVBand="0"/>
      </w:tblPr>
      <w:tblGrid>
        <w:gridCol w:w="510"/>
        <w:gridCol w:w="1918"/>
        <w:gridCol w:w="2551"/>
        <w:gridCol w:w="3572"/>
        <w:gridCol w:w="794"/>
      </w:tblGrid>
      <w:tr w:rsidR="008100D7" w:rsidRPr="00D462D6">
        <w:tc>
          <w:tcPr>
            <w:tcW w:w="51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 xml:space="preserve">N </w:t>
            </w:r>
            <w:proofErr w:type="gramStart"/>
            <w:r w:rsidRPr="00D462D6">
              <w:rPr>
                <w:sz w:val="24"/>
                <w:szCs w:val="24"/>
              </w:rPr>
              <w:t>п</w:t>
            </w:r>
            <w:proofErr w:type="gramEnd"/>
            <w:r w:rsidRPr="00D462D6">
              <w:rPr>
                <w:sz w:val="24"/>
                <w:szCs w:val="24"/>
              </w:rPr>
              <w:t>/п</w:t>
            </w:r>
          </w:p>
        </w:tc>
        <w:tc>
          <w:tcPr>
            <w:tcW w:w="1918"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Вид разрешенного использования</w:t>
            </w:r>
          </w:p>
        </w:tc>
        <w:tc>
          <w:tcPr>
            <w:tcW w:w="2551"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Наименование объектов капитального строительства</w:t>
            </w:r>
          </w:p>
        </w:tc>
        <w:tc>
          <w:tcPr>
            <w:tcW w:w="3572"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Предельные параметры</w:t>
            </w:r>
          </w:p>
        </w:tc>
        <w:tc>
          <w:tcPr>
            <w:tcW w:w="794"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Код вида</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p>
        </w:tc>
        <w:tc>
          <w:tcPr>
            <w:tcW w:w="191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Общественное питание</w:t>
            </w:r>
          </w:p>
        </w:tc>
        <w:tc>
          <w:tcPr>
            <w:tcW w:w="25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43"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- 0,1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предельное количество этажей - 2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7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4.6</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F316F4" w:rsidP="00F316F4">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lastRenderedPageBreak/>
              <w:t>2</w:t>
            </w:r>
            <w:r w:rsidR="008100D7" w:rsidRPr="00D462D6">
              <w:rPr>
                <w:sz w:val="24"/>
                <w:szCs w:val="24"/>
              </w:rPr>
              <w:t>.</w:t>
            </w:r>
          </w:p>
        </w:tc>
        <w:tc>
          <w:tcPr>
            <w:tcW w:w="191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Обеспечение внутреннего правопорядка</w:t>
            </w:r>
          </w:p>
        </w:tc>
        <w:tc>
          <w:tcPr>
            <w:tcW w:w="25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44"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- 0,02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7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8.3</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F529CB" w:rsidP="00F529CB">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3</w:t>
            </w:r>
            <w:r w:rsidR="008100D7" w:rsidRPr="00D462D6">
              <w:rPr>
                <w:sz w:val="24"/>
                <w:szCs w:val="24"/>
              </w:rPr>
              <w:t>.</w:t>
            </w:r>
          </w:p>
        </w:tc>
        <w:tc>
          <w:tcPr>
            <w:tcW w:w="191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гаражного назначения</w:t>
            </w:r>
          </w:p>
        </w:tc>
        <w:tc>
          <w:tcPr>
            <w:tcW w:w="25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45"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- 0,002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- 0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- 100 процентов</w:t>
            </w:r>
          </w:p>
        </w:tc>
        <w:tc>
          <w:tcPr>
            <w:tcW w:w="7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2.7.1</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F529CB" w:rsidP="00F529CB">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4</w:t>
            </w:r>
            <w:r w:rsidR="008100D7" w:rsidRPr="00D462D6">
              <w:rPr>
                <w:sz w:val="24"/>
                <w:szCs w:val="24"/>
              </w:rPr>
              <w:t>.</w:t>
            </w:r>
          </w:p>
        </w:tc>
        <w:tc>
          <w:tcPr>
            <w:tcW w:w="191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Амбулаторное ветеринарное обслуживание</w:t>
            </w:r>
          </w:p>
        </w:tc>
        <w:tc>
          <w:tcPr>
            <w:tcW w:w="25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объекты капитального строительства, предназначенные для оказания ветеринарных услуг без содержания животных</w:t>
            </w:r>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- 0,03 га на 10 рабочих мест;</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7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3.10.1</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F529CB" w:rsidP="00F529CB">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5</w:t>
            </w:r>
            <w:r w:rsidR="008100D7" w:rsidRPr="00D462D6">
              <w:rPr>
                <w:sz w:val="24"/>
                <w:szCs w:val="24"/>
              </w:rPr>
              <w:t>.</w:t>
            </w:r>
          </w:p>
        </w:tc>
        <w:tc>
          <w:tcPr>
            <w:tcW w:w="191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Общественное управление</w:t>
            </w:r>
          </w:p>
        </w:tc>
        <w:tc>
          <w:tcPr>
            <w:tcW w:w="25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46"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- 0,002 га на 1 рабочее место;</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- 4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7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3.8</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F529CB" w:rsidP="00F529CB">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6</w:t>
            </w:r>
            <w:r w:rsidR="008100D7" w:rsidRPr="00D462D6">
              <w:rPr>
                <w:sz w:val="24"/>
                <w:szCs w:val="24"/>
              </w:rPr>
              <w:t>.</w:t>
            </w:r>
          </w:p>
        </w:tc>
        <w:tc>
          <w:tcPr>
            <w:tcW w:w="191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Деловое управление</w:t>
            </w:r>
          </w:p>
        </w:tc>
        <w:tc>
          <w:tcPr>
            <w:tcW w:w="25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47"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- 0,001 га на 1 рабочее место;</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7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4.1</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F529CB" w:rsidP="00F529CB">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7</w:t>
            </w:r>
            <w:r w:rsidR="008100D7" w:rsidRPr="00D462D6">
              <w:rPr>
                <w:sz w:val="24"/>
                <w:szCs w:val="24"/>
              </w:rPr>
              <w:t>.</w:t>
            </w:r>
          </w:p>
        </w:tc>
        <w:tc>
          <w:tcPr>
            <w:tcW w:w="1918"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Банковская и страховая деятельность</w:t>
            </w:r>
          </w:p>
        </w:tc>
        <w:tc>
          <w:tcPr>
            <w:tcW w:w="25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48"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- 0,001 га на 1 рабочее место;</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w:t>
            </w:r>
            <w:r w:rsidRPr="00D462D6">
              <w:rPr>
                <w:sz w:val="24"/>
                <w:szCs w:val="24"/>
              </w:rPr>
              <w:lastRenderedPageBreak/>
              <w:t>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- 4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79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4.5</w:t>
            </w:r>
          </w:p>
        </w:tc>
      </w:tr>
    </w:tbl>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xml:space="preserve">4. Для земельных участков и объектов капитального строительства, расположенных в пределах зоны Ж-2, устанавливаются следующие </w:t>
      </w:r>
      <w:r w:rsidRPr="00D462D6">
        <w:rPr>
          <w:b/>
          <w:bCs/>
          <w:sz w:val="24"/>
          <w:szCs w:val="24"/>
        </w:rPr>
        <w:t>вспомогательные</w:t>
      </w:r>
      <w:r w:rsidRPr="00D462D6">
        <w:rPr>
          <w:sz w:val="24"/>
          <w:szCs w:val="24"/>
        </w:rPr>
        <w:t xml:space="preserve"> виды использования:</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p>
    <w:tbl>
      <w:tblPr>
        <w:tblW w:w="0" w:type="auto"/>
        <w:tblInd w:w="2" w:type="dxa"/>
        <w:tblCellMar>
          <w:left w:w="0" w:type="dxa"/>
          <w:right w:w="0" w:type="dxa"/>
        </w:tblCellMar>
        <w:tblLook w:val="0000" w:firstRow="0" w:lastRow="0" w:firstColumn="0" w:lastColumn="0" w:noHBand="0" w:noVBand="0"/>
      </w:tblPr>
      <w:tblGrid>
        <w:gridCol w:w="510"/>
        <w:gridCol w:w="7824"/>
        <w:gridCol w:w="709"/>
      </w:tblGrid>
      <w:tr w:rsidR="008100D7" w:rsidRPr="00D462D6">
        <w:tc>
          <w:tcPr>
            <w:tcW w:w="51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 xml:space="preserve">N </w:t>
            </w:r>
            <w:proofErr w:type="gramStart"/>
            <w:r w:rsidRPr="00D462D6">
              <w:rPr>
                <w:sz w:val="24"/>
                <w:szCs w:val="24"/>
              </w:rPr>
              <w:t>п</w:t>
            </w:r>
            <w:proofErr w:type="gramEnd"/>
            <w:r w:rsidRPr="00D462D6">
              <w:rPr>
                <w:sz w:val="24"/>
                <w:szCs w:val="24"/>
              </w:rPr>
              <w:t>/п</w:t>
            </w:r>
          </w:p>
        </w:tc>
        <w:tc>
          <w:tcPr>
            <w:tcW w:w="7824"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Вид использования</w:t>
            </w:r>
          </w:p>
        </w:tc>
        <w:tc>
          <w:tcPr>
            <w:tcW w:w="709"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Код вида</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p>
        </w:tc>
        <w:tc>
          <w:tcPr>
            <w:tcW w:w="782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для индивидуального жилищного строительства: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выращивание плодовых, ягодных, овощных, бахчевых или иных декоративных или сельскохозяйственных культур;</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индивидуальных гаражей и подсобных сооружений</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2.1</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w:t>
            </w:r>
          </w:p>
        </w:tc>
        <w:tc>
          <w:tcPr>
            <w:tcW w:w="782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для блокированной жилой застройки: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разведение декоративных и плодовых деревьев, овощных и ягодных культур;</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индивидуальных гаражей и иных вспомогательных сооружений;</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обустройство спортивных и детских площадок, площадок отдыха</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2.3</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w:t>
            </w:r>
          </w:p>
        </w:tc>
        <w:tc>
          <w:tcPr>
            <w:tcW w:w="782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для </w:t>
            </w:r>
            <w:proofErr w:type="spellStart"/>
            <w:r w:rsidRPr="00D462D6">
              <w:rPr>
                <w:sz w:val="24"/>
                <w:szCs w:val="24"/>
              </w:rPr>
              <w:t>среднеэтажной</w:t>
            </w:r>
            <w:proofErr w:type="spellEnd"/>
            <w:r w:rsidRPr="00D462D6">
              <w:rPr>
                <w:sz w:val="24"/>
                <w:szCs w:val="24"/>
              </w:rPr>
              <w:t xml:space="preserve"> жилой застройки: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благоустройство и озеленение;</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обустройство спортивных и детских площадок, площадок отдыха;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подземных гаражей и наземных автостоянок;</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20 процентов от общей площади дома</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w:t>
            </w:r>
          </w:p>
        </w:tc>
        <w:tc>
          <w:tcPr>
            <w:tcW w:w="782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сооружения, необходимые для спорта</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5.1</w:t>
            </w:r>
          </w:p>
        </w:tc>
      </w:tr>
      <w:tr w:rsidR="008100D7" w:rsidRPr="00D462D6">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5.</w:t>
            </w:r>
          </w:p>
        </w:tc>
        <w:tc>
          <w:tcPr>
            <w:tcW w:w="782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устройство площадок для празднеств и гуляний</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3.6</w:t>
            </w:r>
          </w:p>
        </w:tc>
      </w:tr>
    </w:tbl>
    <w:p w:rsidR="00E41A31" w:rsidRDefault="00E41A31" w:rsidP="0099195F">
      <w:pPr>
        <w:pStyle w:val="1"/>
        <w:tabs>
          <w:tab w:val="clear" w:pos="0"/>
        </w:tabs>
        <w:spacing w:after="240"/>
        <w:jc w:val="both"/>
        <w:rPr>
          <w:b/>
          <w:bCs/>
          <w:sz w:val="24"/>
          <w:szCs w:val="24"/>
        </w:rPr>
      </w:pPr>
      <w:bookmarkStart w:id="4" w:name="_Toc353008974"/>
    </w:p>
    <w:p w:rsidR="00E41A31" w:rsidRPr="00D462D6" w:rsidRDefault="00E41A31" w:rsidP="00E41A31">
      <w:pPr>
        <w:pStyle w:val="Roo3"/>
        <w:rPr>
          <w:sz w:val="24"/>
          <w:szCs w:val="24"/>
        </w:rPr>
      </w:pPr>
      <w:r w:rsidRPr="00D462D6">
        <w:rPr>
          <w:sz w:val="24"/>
          <w:szCs w:val="24"/>
        </w:rPr>
        <w:t xml:space="preserve">Статья </w:t>
      </w:r>
      <w:r>
        <w:rPr>
          <w:sz w:val="24"/>
          <w:szCs w:val="24"/>
        </w:rPr>
        <w:t>71</w:t>
      </w:r>
      <w:r w:rsidRPr="00D462D6">
        <w:rPr>
          <w:sz w:val="24"/>
          <w:szCs w:val="24"/>
        </w:rPr>
        <w:t>. Градостроительные регламенты. Жилые зоны</w:t>
      </w:r>
    </w:p>
    <w:p w:rsidR="00E41A31" w:rsidRDefault="00E41A31" w:rsidP="00E41A31">
      <w:pPr>
        <w:pBdr>
          <w:top w:val="none" w:sz="0" w:space="0" w:color="auto"/>
          <w:left w:val="none" w:sz="0" w:space="0" w:color="auto"/>
          <w:bottom w:val="none" w:sz="0" w:space="0" w:color="auto"/>
          <w:right w:val="none" w:sz="0" w:space="0" w:color="auto"/>
          <w:between w:val="none" w:sz="0" w:space="0" w:color="auto"/>
        </w:pBdr>
        <w:outlineLvl w:val="0"/>
        <w:rPr>
          <w:b/>
          <w:bCs/>
          <w:sz w:val="24"/>
          <w:szCs w:val="24"/>
        </w:rPr>
      </w:pPr>
      <w:proofErr w:type="gramStart"/>
      <w:r w:rsidRPr="00D462D6">
        <w:rPr>
          <w:b/>
          <w:bCs/>
          <w:sz w:val="24"/>
          <w:szCs w:val="24"/>
        </w:rPr>
        <w:t>Ж</w:t>
      </w:r>
      <w:proofErr w:type="gramEnd"/>
      <w:r w:rsidRPr="00D462D6">
        <w:rPr>
          <w:b/>
          <w:bCs/>
          <w:sz w:val="24"/>
          <w:szCs w:val="24"/>
        </w:rPr>
        <w:t xml:space="preserve"> – </w:t>
      </w:r>
      <w:r>
        <w:rPr>
          <w:b/>
          <w:bCs/>
          <w:sz w:val="24"/>
          <w:szCs w:val="24"/>
        </w:rPr>
        <w:t>3</w:t>
      </w:r>
      <w:r w:rsidRPr="00D462D6">
        <w:rPr>
          <w:b/>
          <w:bCs/>
          <w:sz w:val="24"/>
          <w:szCs w:val="24"/>
        </w:rPr>
        <w:t xml:space="preserve">. Зона </w:t>
      </w:r>
      <w:r>
        <w:rPr>
          <w:b/>
          <w:bCs/>
          <w:sz w:val="24"/>
          <w:szCs w:val="24"/>
        </w:rPr>
        <w:t>развития жилой застройки</w:t>
      </w:r>
    </w:p>
    <w:p w:rsidR="00E41A31" w:rsidRDefault="00E41A31" w:rsidP="00E41A31">
      <w:pPr>
        <w:pBdr>
          <w:top w:val="none" w:sz="0" w:space="0" w:color="auto"/>
          <w:left w:val="none" w:sz="0" w:space="0" w:color="auto"/>
          <w:bottom w:val="none" w:sz="0" w:space="0" w:color="auto"/>
          <w:right w:val="none" w:sz="0" w:space="0" w:color="auto"/>
          <w:between w:val="none" w:sz="0" w:space="0" w:color="auto"/>
        </w:pBdr>
        <w:outlineLvl w:val="0"/>
        <w:rPr>
          <w:b/>
          <w:bCs/>
          <w:sz w:val="24"/>
          <w:szCs w:val="24"/>
        </w:rPr>
      </w:pPr>
    </w:p>
    <w:p w:rsidR="00E41A31" w:rsidRPr="00E41A31" w:rsidRDefault="00E41A31" w:rsidP="00E41A31">
      <w:pPr>
        <w:autoSpaceDE w:val="0"/>
        <w:autoSpaceDN w:val="0"/>
        <w:adjustRightInd w:val="0"/>
        <w:ind w:firstLine="567"/>
        <w:jc w:val="both"/>
        <w:rPr>
          <w:sz w:val="24"/>
          <w:szCs w:val="24"/>
        </w:rPr>
      </w:pPr>
      <w:r>
        <w:rPr>
          <w:sz w:val="24"/>
          <w:szCs w:val="24"/>
        </w:rPr>
        <w:t xml:space="preserve">1. </w:t>
      </w:r>
      <w:r w:rsidRPr="00E41A31">
        <w:rPr>
          <w:sz w:val="24"/>
          <w:szCs w:val="24"/>
        </w:rPr>
        <w:t xml:space="preserve">Зона развития жилой застройки выделена для формирования жилых районов с возможностью определения параметров жилой застройки и набора услуг по мере принятия решений о застройке территории органами местного самоуправления. </w:t>
      </w:r>
    </w:p>
    <w:p w:rsidR="00E41A31" w:rsidRPr="00D462D6" w:rsidRDefault="00E41A31" w:rsidP="00E41A31">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В пределах зоны Ж-</w:t>
      </w:r>
      <w:r>
        <w:rPr>
          <w:sz w:val="24"/>
          <w:szCs w:val="24"/>
        </w:rPr>
        <w:t>3</w:t>
      </w:r>
      <w:r w:rsidRPr="00D462D6">
        <w:rPr>
          <w:sz w:val="24"/>
          <w:szCs w:val="24"/>
        </w:rPr>
        <w:t xml:space="preserve"> допускается размещать объекты бытового обслуживания населения, не имеющие санитарно-защитной зоны, преимущественно встроенные и встроенно-пристроенные. Минимальный размер санитарно-защитной зоны для объектов придорожного сервиса - 50 метров.</w:t>
      </w:r>
    </w:p>
    <w:p w:rsidR="00E41A31" w:rsidRPr="00D462D6" w:rsidRDefault="00E41A31" w:rsidP="00E41A31">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xml:space="preserve">2. </w:t>
      </w:r>
      <w:proofErr w:type="gramStart"/>
      <w:r w:rsidRPr="00D462D6">
        <w:rPr>
          <w:sz w:val="24"/>
          <w:szCs w:val="24"/>
        </w:rPr>
        <w:t xml:space="preserve">Для земельных участков и объектов капитального строительства, расположенных в пределах зоны Ж-1, устанавливаются следующие </w:t>
      </w:r>
      <w:r w:rsidRPr="00D462D6">
        <w:rPr>
          <w:b/>
          <w:bCs/>
          <w:sz w:val="24"/>
          <w:szCs w:val="24"/>
        </w:rPr>
        <w:t>основные виды</w:t>
      </w:r>
      <w:r w:rsidRPr="00D462D6">
        <w:rPr>
          <w:sz w:val="24"/>
          <w:szCs w:val="24"/>
        </w:rPr>
        <w:t xml:space="preserve"> разрешенного использования земельного участка и объектов капитального строительства (далее - вид разрешенного использования) с указанием кода (числового обозначения) вида разрешенного использования земельного участка (далее - код вида), соответствующего </w:t>
      </w:r>
      <w:hyperlink r:id="rId49" w:history="1">
        <w:r w:rsidRPr="00D462D6">
          <w:rPr>
            <w:rStyle w:val="ae"/>
            <w:sz w:val="24"/>
            <w:szCs w:val="24"/>
          </w:rPr>
          <w:t>Классификатору</w:t>
        </w:r>
      </w:hyperlink>
      <w:r w:rsidRPr="00D462D6">
        <w:rPr>
          <w:sz w:val="24"/>
          <w:szCs w:val="24"/>
        </w:rPr>
        <w:t xml:space="preserve"> видов разрешенного использования земельных участков, </w:t>
      </w:r>
      <w:r w:rsidRPr="00D462D6">
        <w:rPr>
          <w:sz w:val="24"/>
          <w:szCs w:val="24"/>
        </w:rPr>
        <w:lastRenderedPageBreak/>
        <w:t>утвержденному Приказом Министерства экономического развития Российской Федерации от 1 сентября 2014 года</w:t>
      </w:r>
      <w:proofErr w:type="gramEnd"/>
      <w:r w:rsidRPr="00D462D6">
        <w:rPr>
          <w:sz w:val="24"/>
          <w:szCs w:val="24"/>
        </w:rPr>
        <w:t xml:space="preserve"> N 540 (далее - Классификатор), и соответствующие каждому виду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для отдельно стоящих объектов (далее - предельные параметры):</w:t>
      </w:r>
    </w:p>
    <w:p w:rsidR="00F529CB" w:rsidRPr="00D462D6" w:rsidRDefault="00F529CB" w:rsidP="00F529CB">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p>
    <w:tbl>
      <w:tblPr>
        <w:tblW w:w="0" w:type="auto"/>
        <w:tblInd w:w="2" w:type="dxa"/>
        <w:tblCellMar>
          <w:left w:w="0" w:type="dxa"/>
          <w:right w:w="0" w:type="dxa"/>
        </w:tblCellMar>
        <w:tblLook w:val="0000" w:firstRow="0" w:lastRow="0" w:firstColumn="0" w:lastColumn="0" w:noHBand="0" w:noVBand="0"/>
      </w:tblPr>
      <w:tblGrid>
        <w:gridCol w:w="510"/>
        <w:gridCol w:w="1920"/>
        <w:gridCol w:w="2608"/>
        <w:gridCol w:w="3572"/>
        <w:gridCol w:w="709"/>
      </w:tblGrid>
      <w:tr w:rsidR="00F529CB" w:rsidRPr="00D462D6" w:rsidTr="00C14C43">
        <w:tc>
          <w:tcPr>
            <w:tcW w:w="51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 xml:space="preserve">N </w:t>
            </w:r>
            <w:proofErr w:type="gramStart"/>
            <w:r w:rsidRPr="00D462D6">
              <w:rPr>
                <w:sz w:val="24"/>
                <w:szCs w:val="24"/>
              </w:rPr>
              <w:t>п</w:t>
            </w:r>
            <w:proofErr w:type="gramEnd"/>
            <w:r w:rsidRPr="00D462D6">
              <w:rPr>
                <w:sz w:val="24"/>
                <w:szCs w:val="24"/>
              </w:rPr>
              <w:t>/п</w:t>
            </w:r>
          </w:p>
        </w:tc>
        <w:tc>
          <w:tcPr>
            <w:tcW w:w="1920"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Вид разрешенного использования</w:t>
            </w:r>
          </w:p>
        </w:tc>
        <w:tc>
          <w:tcPr>
            <w:tcW w:w="2608"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Наименование объектов капитального строительства</w:t>
            </w:r>
          </w:p>
        </w:tc>
        <w:tc>
          <w:tcPr>
            <w:tcW w:w="3572"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Предельные параметры</w:t>
            </w:r>
          </w:p>
        </w:tc>
        <w:tc>
          <w:tcPr>
            <w:tcW w:w="709"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Код вида</w:t>
            </w:r>
          </w:p>
        </w:tc>
      </w:tr>
      <w:tr w:rsidR="00F529CB" w:rsidRPr="00D462D6" w:rsidTr="00C14C43">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Для индивидуального жилищного строительства</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индивидуальные жилые дома</w:t>
            </w:r>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- 0,08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- 0,15 га;</w:t>
            </w:r>
          </w:p>
          <w:p w:rsidR="00F529CB" w:rsidRPr="00C642A2" w:rsidRDefault="00F529CB" w:rsidP="00C14C43">
            <w:pPr>
              <w:autoSpaceDE w:val="0"/>
              <w:autoSpaceDN w:val="0"/>
              <w:adjustRightInd w:val="0"/>
              <w:rPr>
                <w:sz w:val="24"/>
                <w:szCs w:val="24"/>
              </w:rPr>
            </w:pPr>
            <w:r w:rsidRPr="0096359E">
              <w:t xml:space="preserve">Расстояние от красной линии до жилого </w:t>
            </w:r>
            <w:r w:rsidRPr="00C642A2">
              <w:rPr>
                <w:sz w:val="24"/>
                <w:szCs w:val="24"/>
              </w:rPr>
              <w:t>дома не менее 5 м.</w:t>
            </w:r>
          </w:p>
          <w:p w:rsidR="00F529CB" w:rsidRPr="00C642A2" w:rsidRDefault="00F529CB" w:rsidP="00C14C43">
            <w:pPr>
              <w:autoSpaceDE w:val="0"/>
              <w:autoSpaceDN w:val="0"/>
              <w:adjustRightInd w:val="0"/>
              <w:rPr>
                <w:sz w:val="24"/>
                <w:szCs w:val="24"/>
              </w:rPr>
            </w:pPr>
            <w:r w:rsidRPr="00C642A2">
              <w:rPr>
                <w:sz w:val="24"/>
                <w:szCs w:val="24"/>
              </w:rPr>
              <w:t>В условиях сложившейся застройки</w:t>
            </w:r>
          </w:p>
          <w:p w:rsidR="00F529CB" w:rsidRPr="00C642A2" w:rsidRDefault="00F529CB" w:rsidP="00C14C43">
            <w:pPr>
              <w:autoSpaceDE w:val="0"/>
              <w:autoSpaceDN w:val="0"/>
              <w:adjustRightInd w:val="0"/>
              <w:rPr>
                <w:sz w:val="24"/>
                <w:szCs w:val="24"/>
              </w:rPr>
            </w:pPr>
            <w:r w:rsidRPr="00C642A2">
              <w:rPr>
                <w:sz w:val="24"/>
                <w:szCs w:val="24"/>
              </w:rPr>
              <w:t>допускается размещение жилого дома по красной линии – линии застройки квартала.</w:t>
            </w:r>
          </w:p>
          <w:p w:rsidR="00F529CB" w:rsidRPr="00C642A2" w:rsidRDefault="00F529CB" w:rsidP="00C14C43">
            <w:pPr>
              <w:autoSpaceDE w:val="0"/>
              <w:autoSpaceDN w:val="0"/>
              <w:adjustRightInd w:val="0"/>
              <w:rPr>
                <w:sz w:val="24"/>
                <w:szCs w:val="24"/>
              </w:rPr>
            </w:pPr>
            <w:r w:rsidRPr="00C642A2">
              <w:rPr>
                <w:sz w:val="24"/>
                <w:szCs w:val="24"/>
              </w:rPr>
              <w:t>От остальных границ земельного участка до жилого дома не менее 3 м.</w:t>
            </w:r>
          </w:p>
          <w:p w:rsidR="00F529CB" w:rsidRPr="00C642A2" w:rsidRDefault="00F529CB" w:rsidP="00C14C43">
            <w:pPr>
              <w:autoSpaceDE w:val="0"/>
              <w:autoSpaceDN w:val="0"/>
              <w:adjustRightInd w:val="0"/>
              <w:rPr>
                <w:sz w:val="24"/>
                <w:szCs w:val="24"/>
              </w:rPr>
            </w:pPr>
            <w:r w:rsidRPr="00C642A2">
              <w:rPr>
                <w:sz w:val="24"/>
                <w:szCs w:val="24"/>
              </w:rPr>
              <w:t xml:space="preserve"> При размещении жилых зданий должны соблюдаться нормы инсоляции, противопожарные нормы.</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r>
              <w:rPr>
                <w:sz w:val="24"/>
                <w:szCs w:val="24"/>
              </w:rPr>
              <w:t>О</w:t>
            </w:r>
            <w:r w:rsidRPr="00C642A2">
              <w:rPr>
                <w:sz w:val="24"/>
                <w:szCs w:val="24"/>
              </w:rPr>
              <w:t>граждения участков со стороны улицы не должно ухудшать ансамбля застройки, возможно решётчатое или  глухое высотой не более 1,8 м</w:t>
            </w:r>
            <w:r w:rsidRPr="00D462D6">
              <w:rPr>
                <w:sz w:val="24"/>
                <w:szCs w:val="24"/>
              </w:rPr>
              <w:t>;</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r w:rsidRPr="00D462D6">
              <w:rPr>
                <w:sz w:val="24"/>
                <w:szCs w:val="24"/>
              </w:rPr>
              <w:t>между участками соседних домовладений устанавливаются ограждения, не затеняющие</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proofErr w:type="gramStart"/>
            <w:r w:rsidRPr="00D462D6">
              <w:rPr>
                <w:sz w:val="24"/>
                <w:szCs w:val="24"/>
              </w:rPr>
              <w:t>земельные участки (сетчатые или</w:t>
            </w:r>
            <w:proofErr w:type="gramEnd"/>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решётчатые) высотой не более 1,8м;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коэффициент застройки территории не более 0,35;</w:t>
            </w:r>
            <w:r>
              <w:rPr>
                <w:sz w:val="24"/>
                <w:szCs w:val="24"/>
                <w:lang w:eastAsia="ru-RU"/>
              </w:rPr>
              <w:t xml:space="preserve"> отдельно стоящ</w:t>
            </w:r>
            <w:r w:rsidRPr="00D462D6">
              <w:rPr>
                <w:sz w:val="24"/>
                <w:szCs w:val="24"/>
                <w:lang w:eastAsia="ru-RU"/>
              </w:rPr>
              <w:t>ие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roofErr w:type="gramEnd"/>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2.1</w:t>
            </w:r>
          </w:p>
        </w:tc>
      </w:tr>
      <w:tr w:rsidR="00F529CB" w:rsidRPr="00D462D6" w:rsidTr="00C14C43">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2.</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Блокированная жилая застройка</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жилые дома, не предназначенные для раздела на квартиры, имеющие одну или несколько общих стен с соседними жилыми домами (каждый из совмещенных домов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roofErr w:type="gramEnd"/>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- 0,06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границы земельного участка со стороны общей стены между блоками (</w:t>
            </w:r>
            <w:proofErr w:type="gramStart"/>
            <w:r w:rsidRPr="00D462D6">
              <w:rPr>
                <w:sz w:val="24"/>
                <w:szCs w:val="24"/>
              </w:rPr>
              <w:t>блок-секциями</w:t>
            </w:r>
            <w:proofErr w:type="gramEnd"/>
            <w:r w:rsidRPr="00D462D6">
              <w:rPr>
                <w:sz w:val="24"/>
                <w:szCs w:val="24"/>
              </w:rPr>
              <w:t>) - 0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r w:rsidRPr="00D462D6">
              <w:rPr>
                <w:sz w:val="24"/>
                <w:szCs w:val="24"/>
              </w:rPr>
              <w:t>ограждения участков со стороны улицы не должно ухудшать ансамбля застройки, возможно решётчатое или  глухое высотой не более 1,8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r w:rsidRPr="00D462D6">
              <w:rPr>
                <w:sz w:val="24"/>
                <w:szCs w:val="24"/>
              </w:rPr>
              <w:t>между участками соседних домовладений устанавливаются ограждения, не затеняющие</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proofErr w:type="gramStart"/>
            <w:r w:rsidRPr="00D462D6">
              <w:rPr>
                <w:sz w:val="24"/>
                <w:szCs w:val="24"/>
              </w:rPr>
              <w:t>земельные участки (сетчатые или</w:t>
            </w:r>
            <w:proofErr w:type="gramEnd"/>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решётчатые) высотой не более 1,8м;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коэффициент застройки территории не более 0,35</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2.3</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p>
        </w:tc>
      </w:tr>
      <w:tr w:rsidR="00F529CB" w:rsidRPr="00D462D6" w:rsidTr="00C14C43">
        <w:tc>
          <w:tcPr>
            <w:tcW w:w="510"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w:t>
            </w:r>
          </w:p>
        </w:tc>
        <w:tc>
          <w:tcPr>
            <w:tcW w:w="1920" w:type="dxa"/>
            <w:vMerge w:val="restart"/>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Дошкольное, начальное и среднее общее образование</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капитального строительства, предназначенные для дошкольного образования</w:t>
            </w:r>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- 35 кв. м на 1 место;</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w:t>
            </w:r>
            <w:r w:rsidRPr="008C4E8C">
              <w:rPr>
                <w:sz w:val="24"/>
                <w:szCs w:val="24"/>
              </w:rPr>
              <w:t>застройки - 70 процентов;</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иные показатели:</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максимальная вместимость отдельно стоящих объектов - 350 мест</w:t>
            </w:r>
          </w:p>
        </w:tc>
        <w:tc>
          <w:tcPr>
            <w:tcW w:w="709" w:type="dxa"/>
            <w:vMerge w:val="restart"/>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3.5.1</w:t>
            </w:r>
          </w:p>
        </w:tc>
      </w:tr>
      <w:tr w:rsidR="00F529CB" w:rsidRPr="00D462D6" w:rsidTr="00C14C43">
        <w:tc>
          <w:tcPr>
            <w:tcW w:w="0" w:type="auto"/>
            <w:vMerge/>
            <w:tcBorders>
              <w:top w:val="nil"/>
              <w:left w:val="single" w:sz="8" w:space="0" w:color="auto"/>
              <w:bottom w:val="single" w:sz="8" w:space="0" w:color="auto"/>
              <w:right w:val="single" w:sz="8" w:space="0" w:color="auto"/>
            </w:tcBorders>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0" w:type="auto"/>
            <w:vMerge/>
            <w:tcBorders>
              <w:top w:val="nil"/>
              <w:left w:val="nil"/>
              <w:bottom w:val="single" w:sz="8" w:space="0" w:color="auto"/>
              <w:right w:val="single" w:sz="8" w:space="0" w:color="auto"/>
            </w:tcBorders>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объекты капитального строительства, предназначенные для начального и среднего общего образования</w:t>
            </w:r>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минимальные размеры земельных участков при вместимости:</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до 400 мест - 50 кв. м на 1 место;</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- 400-500 мест - 60 кв. м на 1 место;</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- 500-600 мест - 50 кв. м на 1 место;</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- 600-800 мест - 40 кв. м на 1 место;</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- 800-1100 мест - 33 кв. м на 1 место;</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- 1100-1500 мест - 21 кв. м. на 1 место;</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минимальный отступ от границ земельного участка - 6 м;</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предельное количество этажей - 3 этажа;</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xml:space="preserve">- предельная высота зданий 18 </w:t>
            </w:r>
            <w:r w:rsidRPr="008C4E8C">
              <w:rPr>
                <w:sz w:val="24"/>
                <w:szCs w:val="24"/>
              </w:rPr>
              <w:lastRenderedPageBreak/>
              <w:t>метров;</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максимальный процент застройки - 70 процентов;</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иные показатели:</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максимальная вместимость - 1500 мест</w:t>
            </w:r>
          </w:p>
        </w:tc>
        <w:tc>
          <w:tcPr>
            <w:tcW w:w="0" w:type="auto"/>
            <w:vMerge/>
            <w:tcBorders>
              <w:top w:val="nil"/>
              <w:left w:val="nil"/>
              <w:bottom w:val="single" w:sz="8" w:space="0" w:color="auto"/>
              <w:right w:val="single" w:sz="8" w:space="0" w:color="auto"/>
            </w:tcBorders>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F529CB" w:rsidRPr="00D462D6" w:rsidTr="00C14C43">
        <w:tc>
          <w:tcPr>
            <w:tcW w:w="0" w:type="auto"/>
            <w:vMerge/>
            <w:tcBorders>
              <w:top w:val="nil"/>
              <w:left w:val="single" w:sz="8" w:space="0" w:color="auto"/>
              <w:bottom w:val="single" w:sz="4" w:space="0" w:color="auto"/>
              <w:right w:val="single" w:sz="8" w:space="0" w:color="auto"/>
            </w:tcBorders>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0" w:type="auto"/>
            <w:vMerge/>
            <w:tcBorders>
              <w:top w:val="nil"/>
              <w:left w:val="nil"/>
              <w:bottom w:val="single" w:sz="4" w:space="0" w:color="auto"/>
              <w:right w:val="single" w:sz="8" w:space="0" w:color="auto"/>
            </w:tcBorders>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08" w:type="dxa"/>
            <w:tcBorders>
              <w:top w:val="nil"/>
              <w:left w:val="nil"/>
              <w:bottom w:val="single" w:sz="4"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капитального строительства, предназначенные для иных организаций, осуществляющих деятельность по воспитанию, образованию и просвещению, в том числе художественные, музыкальные школы и образовательные кружки</w:t>
            </w:r>
          </w:p>
        </w:tc>
        <w:tc>
          <w:tcPr>
            <w:tcW w:w="3572" w:type="dxa"/>
            <w:tcBorders>
              <w:top w:val="nil"/>
              <w:left w:val="nil"/>
              <w:bottom w:val="single" w:sz="4"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- 0,04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застройки - </w:t>
            </w:r>
            <w:r>
              <w:rPr>
                <w:sz w:val="24"/>
                <w:szCs w:val="24"/>
              </w:rPr>
              <w:t>7</w:t>
            </w:r>
            <w:r w:rsidRPr="00D462D6">
              <w:rPr>
                <w:sz w:val="24"/>
                <w:szCs w:val="24"/>
              </w:rPr>
              <w:t>0 процентов</w:t>
            </w:r>
          </w:p>
        </w:tc>
        <w:tc>
          <w:tcPr>
            <w:tcW w:w="0" w:type="auto"/>
            <w:vMerge/>
            <w:tcBorders>
              <w:top w:val="nil"/>
              <w:left w:val="nil"/>
              <w:bottom w:val="single" w:sz="4" w:space="0" w:color="auto"/>
              <w:right w:val="single" w:sz="8" w:space="0" w:color="auto"/>
            </w:tcBorders>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F529CB" w:rsidRPr="00D462D6" w:rsidTr="00C14C43">
        <w:trPr>
          <w:trHeight w:val="2484"/>
        </w:trPr>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w:t>
            </w: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Бытовое обслуживание</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50" w:history="1">
              <w:r w:rsidRPr="00D462D6">
                <w:rPr>
                  <w:rStyle w:val="ae"/>
                  <w:sz w:val="24"/>
                  <w:szCs w:val="24"/>
                </w:rPr>
                <w:t>Классификатором</w:t>
              </w:r>
            </w:hyperlink>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- 0,03 га на 10 рабочих мест;</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3.3</w:t>
            </w:r>
          </w:p>
        </w:tc>
      </w:tr>
      <w:tr w:rsidR="00F529CB" w:rsidRPr="00D462D6" w:rsidTr="00C14C43">
        <w:tc>
          <w:tcPr>
            <w:tcW w:w="510"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5.</w:t>
            </w:r>
          </w:p>
        </w:tc>
        <w:tc>
          <w:tcPr>
            <w:tcW w:w="1920" w:type="dxa"/>
            <w:vMerge w:val="restart"/>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Коммунальное обслуживание</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объекты капитального строительства: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гаражи и мастерские для обслуживания уборочной и аварийной техники</w:t>
            </w:r>
            <w:proofErr w:type="gramEnd"/>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- 0,001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- 0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- 100 процентов</w:t>
            </w:r>
          </w:p>
        </w:tc>
        <w:tc>
          <w:tcPr>
            <w:tcW w:w="709" w:type="dxa"/>
            <w:vMerge w:val="restart"/>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3.1</w:t>
            </w:r>
          </w:p>
        </w:tc>
      </w:tr>
      <w:tr w:rsidR="00F529CB" w:rsidRPr="00D462D6" w:rsidTr="00C14C43">
        <w:tc>
          <w:tcPr>
            <w:tcW w:w="0" w:type="auto"/>
            <w:vMerge/>
            <w:tcBorders>
              <w:top w:val="nil"/>
              <w:left w:val="single" w:sz="8" w:space="0" w:color="auto"/>
              <w:bottom w:val="single" w:sz="8" w:space="0" w:color="auto"/>
              <w:right w:val="single" w:sz="8" w:space="0" w:color="auto"/>
            </w:tcBorders>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0" w:type="auto"/>
            <w:vMerge/>
            <w:tcBorders>
              <w:top w:val="nil"/>
              <w:left w:val="nil"/>
              <w:bottom w:val="single" w:sz="8" w:space="0" w:color="auto"/>
              <w:right w:val="single" w:sz="8" w:space="0" w:color="auto"/>
            </w:tcBorders>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объекты капитального строительства: здания и помещения, предназначенные для приема физических и юридических лиц в связи с предоставлением им коммунальных услуг</w:t>
            </w:r>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- 0,04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земельного участка - </w:t>
            </w:r>
            <w:r>
              <w:rPr>
                <w:sz w:val="24"/>
                <w:szCs w:val="24"/>
              </w:rPr>
              <w:t>1</w:t>
            </w:r>
            <w:r w:rsidRPr="00D462D6">
              <w:rPr>
                <w:sz w:val="24"/>
                <w:szCs w:val="24"/>
              </w:rPr>
              <w:t xml:space="preserve">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предельная высота зданий - 11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 xml:space="preserve">максимальный процент застройки - </w:t>
            </w:r>
            <w:r>
              <w:rPr>
                <w:sz w:val="24"/>
                <w:szCs w:val="24"/>
              </w:rPr>
              <w:t>7</w:t>
            </w:r>
            <w:r w:rsidRPr="00D462D6">
              <w:rPr>
                <w:sz w:val="24"/>
                <w:szCs w:val="24"/>
              </w:rPr>
              <w:t>0 процентов</w:t>
            </w:r>
          </w:p>
        </w:tc>
        <w:tc>
          <w:tcPr>
            <w:tcW w:w="0" w:type="auto"/>
            <w:vMerge/>
            <w:tcBorders>
              <w:top w:val="nil"/>
              <w:left w:val="nil"/>
              <w:bottom w:val="single" w:sz="8" w:space="0" w:color="auto"/>
              <w:right w:val="single" w:sz="8" w:space="0" w:color="auto"/>
            </w:tcBorders>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F529CB" w:rsidRPr="00D462D6" w:rsidTr="00C14C43">
        <w:tc>
          <w:tcPr>
            <w:tcW w:w="510"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6.</w:t>
            </w:r>
          </w:p>
        </w:tc>
        <w:tc>
          <w:tcPr>
            <w:tcW w:w="1920" w:type="dxa"/>
            <w:vMerge w:val="restart"/>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Социальное обслуживание</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объекты капитального строительства: службы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 отделения почты и телеграфа, благотворительные организации, клубы по интересам, пункты питания малоимущих граждан, пункты ночлега для бездомных граждан, общественные некоммерческие организации</w:t>
            </w:r>
            <w:proofErr w:type="gramEnd"/>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- 0,001 га на 1 рабочее место;</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земельного участка - </w:t>
            </w:r>
            <w:r>
              <w:rPr>
                <w:sz w:val="24"/>
                <w:szCs w:val="24"/>
              </w:rPr>
              <w:t>1</w:t>
            </w:r>
            <w:r w:rsidRPr="00D462D6">
              <w:rPr>
                <w:sz w:val="24"/>
                <w:szCs w:val="24"/>
              </w:rPr>
              <w:t xml:space="preserve">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застройки - </w:t>
            </w:r>
            <w:r>
              <w:rPr>
                <w:sz w:val="24"/>
                <w:szCs w:val="24"/>
              </w:rPr>
              <w:t>7</w:t>
            </w:r>
            <w:r w:rsidRPr="00D462D6">
              <w:rPr>
                <w:sz w:val="24"/>
                <w:szCs w:val="24"/>
              </w:rPr>
              <w:t>0 процентов</w:t>
            </w:r>
          </w:p>
        </w:tc>
        <w:tc>
          <w:tcPr>
            <w:tcW w:w="709" w:type="dxa"/>
            <w:vMerge w:val="restart"/>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3.2</w:t>
            </w:r>
          </w:p>
        </w:tc>
      </w:tr>
      <w:tr w:rsidR="00F529CB" w:rsidRPr="00D462D6" w:rsidTr="00C14C43">
        <w:tc>
          <w:tcPr>
            <w:tcW w:w="0" w:type="auto"/>
            <w:vMerge/>
            <w:tcBorders>
              <w:top w:val="nil"/>
              <w:left w:val="single" w:sz="8" w:space="0" w:color="auto"/>
              <w:bottom w:val="single" w:sz="8" w:space="0" w:color="auto"/>
              <w:right w:val="single" w:sz="8" w:space="0" w:color="auto"/>
            </w:tcBorders>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0" w:type="auto"/>
            <w:vMerge/>
            <w:tcBorders>
              <w:top w:val="nil"/>
              <w:left w:val="nil"/>
              <w:bottom w:val="single" w:sz="8" w:space="0" w:color="auto"/>
              <w:right w:val="single" w:sz="8" w:space="0" w:color="auto"/>
            </w:tcBorders>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8C4E8C" w:rsidRDefault="00F529CB" w:rsidP="008C4E8C">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объекты капитального строительства: дома </w:t>
            </w:r>
            <w:proofErr w:type="gramStart"/>
            <w:r w:rsidRPr="00D462D6">
              <w:rPr>
                <w:sz w:val="24"/>
                <w:szCs w:val="24"/>
              </w:rPr>
              <w:t>престарелых</w:t>
            </w:r>
            <w:proofErr w:type="gramEnd"/>
            <w:r w:rsidRPr="00D462D6">
              <w:rPr>
                <w:sz w:val="24"/>
                <w:szCs w:val="24"/>
              </w:rPr>
              <w:t xml:space="preserve">, дома </w:t>
            </w:r>
          </w:p>
          <w:p w:rsidR="00F529CB" w:rsidRPr="00D462D6" w:rsidRDefault="00F529CB" w:rsidP="008C4E8C">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ребенка, детские дома</w:t>
            </w:r>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- 0,04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w:t>
            </w:r>
            <w:r>
              <w:rPr>
                <w:sz w:val="24"/>
                <w:szCs w:val="24"/>
              </w:rPr>
              <w:t>1</w:t>
            </w:r>
            <w:r w:rsidRPr="00D462D6">
              <w:rPr>
                <w:sz w:val="24"/>
                <w:szCs w:val="24"/>
              </w:rPr>
              <w:t>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F529CB"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застройки - </w:t>
            </w:r>
            <w:r>
              <w:rPr>
                <w:sz w:val="24"/>
                <w:szCs w:val="24"/>
              </w:rPr>
              <w:t>7</w:t>
            </w:r>
            <w:r w:rsidRPr="00D462D6">
              <w:rPr>
                <w:sz w:val="24"/>
                <w:szCs w:val="24"/>
              </w:rPr>
              <w:t>0 процентов</w:t>
            </w:r>
          </w:p>
          <w:p w:rsidR="008C4E8C" w:rsidRPr="00D462D6" w:rsidRDefault="008C4E8C"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p>
        </w:tc>
        <w:tc>
          <w:tcPr>
            <w:tcW w:w="0" w:type="auto"/>
            <w:vMerge/>
            <w:tcBorders>
              <w:top w:val="nil"/>
              <w:left w:val="nil"/>
              <w:bottom w:val="single" w:sz="8" w:space="0" w:color="auto"/>
              <w:right w:val="single" w:sz="8" w:space="0" w:color="auto"/>
            </w:tcBorders>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F529CB" w:rsidRPr="00D462D6" w:rsidTr="00C14C43">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7.</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Земельные участки (территории) общего пользования</w:t>
            </w:r>
          </w:p>
        </w:tc>
        <w:tc>
          <w:tcPr>
            <w:tcW w:w="2608" w:type="dxa"/>
            <w:tcBorders>
              <w:top w:val="nil"/>
              <w:left w:val="nil"/>
              <w:bottom w:val="single" w:sz="4"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51" w:history="1">
              <w:r w:rsidRPr="00D462D6">
                <w:rPr>
                  <w:rStyle w:val="ae"/>
                  <w:sz w:val="24"/>
                  <w:szCs w:val="24"/>
                </w:rPr>
                <w:t>Классификатором</w:t>
              </w:r>
            </w:hyperlink>
          </w:p>
        </w:tc>
        <w:tc>
          <w:tcPr>
            <w:tcW w:w="3572" w:type="dxa"/>
            <w:tcBorders>
              <w:top w:val="nil"/>
              <w:left w:val="nil"/>
              <w:bottom w:val="single" w:sz="4"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c>
          <w:tcPr>
            <w:tcW w:w="709" w:type="dxa"/>
            <w:tcBorders>
              <w:top w:val="nil"/>
              <w:left w:val="nil"/>
              <w:bottom w:val="single" w:sz="4"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12.0</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F529CB" w:rsidRPr="00D462D6" w:rsidTr="00C14C43">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8C4E8C">
              <w:rPr>
                <w:sz w:val="24"/>
                <w:szCs w:val="24"/>
              </w:rPr>
              <w:t>8.</w:t>
            </w: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r w:rsidRPr="008C4E8C">
              <w:rPr>
                <w:sz w:val="24"/>
                <w:szCs w:val="24"/>
                <w:lang w:eastAsia="ru-RU"/>
              </w:rPr>
              <w:t>Для ведения личного подсобного хозяйства (приусадебный земельный участок)</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r w:rsidRPr="008C4E8C">
              <w:rPr>
                <w:sz w:val="24"/>
                <w:szCs w:val="24"/>
                <w:lang w:eastAsia="ru-RU"/>
              </w:rPr>
              <w:t xml:space="preserve">Размещение жилого дома, указанного в описании вида разрешенного использования с </w:t>
            </w:r>
            <w:hyperlink r:id="rId52" w:history="1">
              <w:r w:rsidRPr="008C4E8C">
                <w:rPr>
                  <w:color w:val="0000FF"/>
                  <w:sz w:val="24"/>
                  <w:szCs w:val="24"/>
                  <w:lang w:eastAsia="ru-RU"/>
                </w:rPr>
                <w:t>кодом 2.1</w:t>
              </w:r>
            </w:hyperlink>
            <w:r w:rsidRPr="008C4E8C">
              <w:rPr>
                <w:sz w:val="24"/>
                <w:szCs w:val="24"/>
                <w:lang w:eastAsia="ru-RU"/>
              </w:rPr>
              <w:t>;</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r w:rsidRPr="008C4E8C">
              <w:rPr>
                <w:sz w:val="24"/>
                <w:szCs w:val="24"/>
                <w:lang w:eastAsia="ru-RU"/>
              </w:rPr>
              <w:t>производство сельскохозяйственной продукции;</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r w:rsidRPr="008C4E8C">
              <w:rPr>
                <w:sz w:val="24"/>
                <w:szCs w:val="24"/>
                <w:lang w:eastAsia="ru-RU"/>
              </w:rPr>
              <w:t xml:space="preserve">размещение гаража и иных вспомогательных </w:t>
            </w:r>
            <w:r w:rsidRPr="008C4E8C">
              <w:rPr>
                <w:sz w:val="24"/>
                <w:szCs w:val="24"/>
                <w:lang w:eastAsia="ru-RU"/>
              </w:rPr>
              <w:lastRenderedPageBreak/>
              <w:t>сооружений;</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r w:rsidRPr="008C4E8C">
              <w:rPr>
                <w:sz w:val="24"/>
                <w:szCs w:val="24"/>
                <w:lang w:eastAsia="ru-RU"/>
              </w:rPr>
              <w:t>содержание сельскохозяйственных животных</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lastRenderedPageBreak/>
              <w:t>минимальный размер земельного участка - 0,08 га;</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максимальный размер земельного участка - 0,15 га;</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минимальный отступ от границ земельного участка - 3 м;</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r w:rsidRPr="008C4E8C">
              <w:rPr>
                <w:sz w:val="24"/>
                <w:szCs w:val="24"/>
              </w:rPr>
              <w:t>ограждения участков со стороны улицы не должно ухудшать ансамбля застройки, возможно решётчатое или  глухое высотой не более 1,8 м;</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r w:rsidRPr="008C4E8C">
              <w:rPr>
                <w:sz w:val="24"/>
                <w:szCs w:val="24"/>
              </w:rPr>
              <w:lastRenderedPageBreak/>
              <w:t>между участками соседних домовладений устанавливаются ограждения, не затеняющие</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autoSpaceDE w:val="0"/>
              <w:autoSpaceDN w:val="0"/>
              <w:adjustRightInd w:val="0"/>
              <w:rPr>
                <w:sz w:val="24"/>
                <w:szCs w:val="24"/>
              </w:rPr>
            </w:pPr>
            <w:proofErr w:type="gramStart"/>
            <w:r w:rsidRPr="008C4E8C">
              <w:rPr>
                <w:sz w:val="24"/>
                <w:szCs w:val="24"/>
              </w:rPr>
              <w:t>земельные участки (сетчатые или</w:t>
            </w:r>
            <w:proofErr w:type="gramEnd"/>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решётчатые) высотой не более 1,8м;</w:t>
            </w:r>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lang w:eastAsia="ru-RU"/>
              </w:rPr>
            </w:pPr>
            <w:proofErr w:type="gramStart"/>
            <w:r w:rsidRPr="008C4E8C">
              <w:rPr>
                <w:sz w:val="24"/>
                <w:szCs w:val="24"/>
              </w:rPr>
              <w:t>коэффициент застройки территории не более 0,35;</w:t>
            </w:r>
            <w:r w:rsidRPr="008C4E8C">
              <w:rPr>
                <w:sz w:val="24"/>
                <w:szCs w:val="24"/>
                <w:lang w:eastAsia="ru-RU"/>
              </w:rPr>
              <w:t xml:space="preserve"> отдельно стоящего здания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не предназначенного для раздела на самостоятельные объекты недвижимости.</w:t>
            </w:r>
            <w:proofErr w:type="gramEnd"/>
          </w:p>
          <w:p w:rsidR="00F529CB" w:rsidRPr="008C4E8C"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 xml:space="preserve">Площадь предоставляемых земельных участков (включая площадь застройки) для  отдельно стоящих гаражей или открытых  автостоянок, хозяйственных построек, отдельно стоящих бань - от 10 </w:t>
            </w:r>
            <w:proofErr w:type="spellStart"/>
            <w:r w:rsidRPr="008C4E8C">
              <w:rPr>
                <w:sz w:val="24"/>
                <w:szCs w:val="24"/>
              </w:rPr>
              <w:t>кв</w:t>
            </w:r>
            <w:proofErr w:type="gramStart"/>
            <w:r w:rsidRPr="008C4E8C">
              <w:rPr>
                <w:sz w:val="24"/>
                <w:szCs w:val="24"/>
              </w:rPr>
              <w:t>.м</w:t>
            </w:r>
            <w:proofErr w:type="spellEnd"/>
            <w:proofErr w:type="gramEnd"/>
            <w:r w:rsidRPr="008C4E8C">
              <w:rPr>
                <w:sz w:val="24"/>
                <w:szCs w:val="24"/>
              </w:rPr>
              <w:t xml:space="preserve"> до 100 </w:t>
            </w:r>
            <w:proofErr w:type="spellStart"/>
            <w:r w:rsidRPr="008C4E8C">
              <w:rPr>
                <w:sz w:val="24"/>
                <w:szCs w:val="24"/>
              </w:rPr>
              <w:t>кв.м</w:t>
            </w:r>
            <w:proofErr w:type="spellEnd"/>
            <w:r w:rsidRPr="008C4E8C">
              <w:rPr>
                <w:sz w:val="24"/>
                <w:szCs w:val="24"/>
              </w:rPr>
              <w:t>.</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8C4E8C">
              <w:rPr>
                <w:sz w:val="24"/>
                <w:szCs w:val="24"/>
              </w:rPr>
              <w:lastRenderedPageBreak/>
              <w:t>2.2</w:t>
            </w:r>
          </w:p>
        </w:tc>
      </w:tr>
    </w:tbl>
    <w:p w:rsidR="00F529CB" w:rsidRPr="00D462D6" w:rsidRDefault="00F529CB" w:rsidP="00F529CB">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p>
    <w:p w:rsidR="00F529CB" w:rsidRPr="00D462D6" w:rsidRDefault="00F529CB" w:rsidP="00F529CB">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p>
    <w:p w:rsidR="00F529CB" w:rsidRPr="00D462D6" w:rsidRDefault="00F529CB" w:rsidP="00F529CB">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3. Для земельных участков и объектов капитального строительства, расположенных в пределах зоны Ж-</w:t>
      </w:r>
      <w:r w:rsidR="00B62A36">
        <w:rPr>
          <w:sz w:val="24"/>
          <w:szCs w:val="24"/>
        </w:rPr>
        <w:t>3</w:t>
      </w:r>
      <w:bookmarkStart w:id="5" w:name="_GoBack"/>
      <w:bookmarkEnd w:id="5"/>
      <w:r w:rsidRPr="00D462D6">
        <w:rPr>
          <w:sz w:val="24"/>
          <w:szCs w:val="24"/>
        </w:rPr>
        <w:t xml:space="preserve">, устанавливаются следующие </w:t>
      </w:r>
      <w:r w:rsidRPr="00D462D6">
        <w:rPr>
          <w:b/>
          <w:bCs/>
          <w:sz w:val="24"/>
          <w:szCs w:val="24"/>
        </w:rPr>
        <w:t>условно разрешенные виды</w:t>
      </w:r>
      <w:r w:rsidRPr="00D462D6">
        <w:rPr>
          <w:sz w:val="24"/>
          <w:szCs w:val="24"/>
        </w:rPr>
        <w:t xml:space="preserve"> использования и соответствующие каждому виду предельные параметры:</w:t>
      </w:r>
    </w:p>
    <w:p w:rsidR="00F529CB" w:rsidRPr="00D462D6" w:rsidRDefault="00F529CB" w:rsidP="00F529CB">
      <w:pPr>
        <w:pBdr>
          <w:top w:val="none" w:sz="0" w:space="0" w:color="auto"/>
          <w:left w:val="none" w:sz="0" w:space="0" w:color="auto"/>
          <w:bottom w:val="none" w:sz="0" w:space="0" w:color="auto"/>
          <w:right w:val="none" w:sz="0" w:space="0" w:color="auto"/>
          <w:between w:val="none" w:sz="0" w:space="0" w:color="auto"/>
        </w:pBdr>
        <w:ind w:firstLine="720"/>
        <w:rPr>
          <w:sz w:val="24"/>
          <w:szCs w:val="24"/>
        </w:rPr>
      </w:pPr>
    </w:p>
    <w:tbl>
      <w:tblPr>
        <w:tblW w:w="0" w:type="auto"/>
        <w:tblInd w:w="2" w:type="dxa"/>
        <w:tblCellMar>
          <w:left w:w="0" w:type="dxa"/>
          <w:right w:w="0" w:type="dxa"/>
        </w:tblCellMar>
        <w:tblLook w:val="0000" w:firstRow="0" w:lastRow="0" w:firstColumn="0" w:lastColumn="0" w:noHBand="0" w:noVBand="0"/>
      </w:tblPr>
      <w:tblGrid>
        <w:gridCol w:w="510"/>
        <w:gridCol w:w="1920"/>
        <w:gridCol w:w="2608"/>
        <w:gridCol w:w="3572"/>
        <w:gridCol w:w="709"/>
      </w:tblGrid>
      <w:tr w:rsidR="00F529CB" w:rsidRPr="00D462D6" w:rsidTr="00C14C43">
        <w:tc>
          <w:tcPr>
            <w:tcW w:w="51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 xml:space="preserve">N </w:t>
            </w:r>
            <w:proofErr w:type="gramStart"/>
            <w:r w:rsidRPr="00D462D6">
              <w:rPr>
                <w:sz w:val="24"/>
                <w:szCs w:val="24"/>
              </w:rPr>
              <w:t>п</w:t>
            </w:r>
            <w:proofErr w:type="gramEnd"/>
            <w:r w:rsidRPr="00D462D6">
              <w:rPr>
                <w:sz w:val="24"/>
                <w:szCs w:val="24"/>
              </w:rPr>
              <w:t>/п</w:t>
            </w:r>
          </w:p>
        </w:tc>
        <w:tc>
          <w:tcPr>
            <w:tcW w:w="1920"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Вид разрешенного использования</w:t>
            </w:r>
          </w:p>
        </w:tc>
        <w:tc>
          <w:tcPr>
            <w:tcW w:w="2608"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Наименование объектов капитального строительства</w:t>
            </w:r>
          </w:p>
        </w:tc>
        <w:tc>
          <w:tcPr>
            <w:tcW w:w="3572"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Предельные параметры</w:t>
            </w:r>
          </w:p>
        </w:tc>
        <w:tc>
          <w:tcPr>
            <w:tcW w:w="709"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Код вида</w:t>
            </w:r>
          </w:p>
        </w:tc>
      </w:tr>
      <w:tr w:rsidR="00F529CB" w:rsidRPr="00D462D6" w:rsidTr="00C14C43">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Общественное питание</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53"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- 0,1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4.6</w:t>
            </w:r>
          </w:p>
        </w:tc>
      </w:tr>
      <w:tr w:rsidR="00F529CB" w:rsidRPr="00D462D6" w:rsidTr="00C14C43">
        <w:tc>
          <w:tcPr>
            <w:tcW w:w="510"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w:t>
            </w:r>
          </w:p>
        </w:tc>
        <w:tc>
          <w:tcPr>
            <w:tcW w:w="1920" w:type="dxa"/>
            <w:vMerge w:val="restart"/>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Религиозное использование</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 xml:space="preserve">объекты капитального строительства: церкви, соборы, храмы, часовни, монастыри, мечети, молельные дома, монастыри, </w:t>
            </w:r>
            <w:r w:rsidRPr="00D462D6">
              <w:rPr>
                <w:sz w:val="24"/>
                <w:szCs w:val="24"/>
              </w:rPr>
              <w:lastRenderedPageBreak/>
              <w:t>скиты, воскресные школы, семинарии, духовные училища</w:t>
            </w:r>
            <w:proofErr w:type="gramEnd"/>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минимальный размер земельного участка - 7 кв. м на единицу вместимости;</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- 0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предельное количество этажей - </w:t>
            </w:r>
            <w:r w:rsidRPr="00D462D6">
              <w:rPr>
                <w:sz w:val="24"/>
                <w:szCs w:val="24"/>
              </w:rPr>
              <w:lastRenderedPageBreak/>
              <w:t>3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709" w:type="dxa"/>
            <w:vMerge w:val="restart"/>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3.7</w:t>
            </w:r>
          </w:p>
        </w:tc>
      </w:tr>
      <w:tr w:rsidR="00F529CB" w:rsidRPr="00D462D6" w:rsidTr="00C14C43">
        <w:tc>
          <w:tcPr>
            <w:tcW w:w="0" w:type="auto"/>
            <w:vMerge/>
            <w:tcBorders>
              <w:top w:val="nil"/>
              <w:left w:val="single" w:sz="8" w:space="0" w:color="auto"/>
              <w:bottom w:val="single" w:sz="8" w:space="0" w:color="auto"/>
              <w:right w:val="single" w:sz="8" w:space="0" w:color="auto"/>
            </w:tcBorders>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0" w:type="auto"/>
            <w:vMerge/>
            <w:tcBorders>
              <w:top w:val="nil"/>
              <w:left w:val="nil"/>
              <w:bottom w:val="single" w:sz="8" w:space="0" w:color="auto"/>
              <w:right w:val="single" w:sz="8" w:space="0" w:color="auto"/>
            </w:tcBorders>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капитального строительства: здания и сооружения, предназначенные для постоянного местонахождения духовных лиц, паломников и послушников в связи с осуществлением ими религиозной службы</w:t>
            </w:r>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- 7 кв. м на единицу вместимости;</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предельная высота зданий - 11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0" w:type="auto"/>
            <w:vMerge/>
            <w:tcBorders>
              <w:top w:val="nil"/>
              <w:left w:val="nil"/>
              <w:bottom w:val="single" w:sz="8" w:space="0" w:color="auto"/>
              <w:right w:val="single" w:sz="8" w:space="0" w:color="auto"/>
            </w:tcBorders>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F529CB" w:rsidRPr="00D462D6" w:rsidTr="00C14C43">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Обеспечение внутреннего правопорядка</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54"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- 0,02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8.3</w:t>
            </w:r>
          </w:p>
        </w:tc>
      </w:tr>
      <w:tr w:rsidR="00F529CB" w:rsidRPr="00D462D6" w:rsidTr="00C14C43">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гаражного назначения</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55"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- 0,002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- 0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- 100 процентов</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2.7.1</w:t>
            </w:r>
          </w:p>
        </w:tc>
      </w:tr>
      <w:tr w:rsidR="00F529CB" w:rsidRPr="00D462D6" w:rsidTr="00C14C43">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5.</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Деловое управление</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56"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- 0,001 га на 1 рабочее место;</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4.1</w:t>
            </w:r>
          </w:p>
        </w:tc>
      </w:tr>
      <w:tr w:rsidR="00F529CB" w:rsidRPr="00D462D6" w:rsidTr="00C14C43">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Банковская и страховая деятельность</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57"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- 0,001 га на 1 рабочее место;</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4.5</w:t>
            </w:r>
          </w:p>
        </w:tc>
      </w:tr>
      <w:tr w:rsidR="00F529CB" w:rsidRPr="00D462D6" w:rsidTr="00C14C43">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7.</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Обслуживание автотранспорта</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58"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- 0,02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w:t>
            </w:r>
            <w:r w:rsidRPr="00D462D6">
              <w:rPr>
                <w:sz w:val="24"/>
                <w:szCs w:val="24"/>
              </w:rPr>
              <w:lastRenderedPageBreak/>
              <w:t>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4.9</w:t>
            </w:r>
          </w:p>
        </w:tc>
      </w:tr>
      <w:tr w:rsidR="00F529CB" w:rsidRPr="00D462D6" w:rsidTr="00C14C43">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8.</w:t>
            </w:r>
          </w:p>
        </w:tc>
        <w:tc>
          <w:tcPr>
            <w:tcW w:w="1920"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придорожного сервиса</w:t>
            </w:r>
          </w:p>
        </w:tc>
        <w:tc>
          <w:tcPr>
            <w:tcW w:w="260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59" w:history="1">
              <w:r w:rsidRPr="00D462D6">
                <w:rPr>
                  <w:rStyle w:val="ae"/>
                  <w:sz w:val="24"/>
                  <w:szCs w:val="24"/>
                </w:rPr>
                <w:t>Классификатором</w:t>
              </w:r>
            </w:hyperlink>
          </w:p>
        </w:tc>
        <w:tc>
          <w:tcPr>
            <w:tcW w:w="3572"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- 0,1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4.9.1</w:t>
            </w:r>
          </w:p>
        </w:tc>
      </w:tr>
      <w:tr w:rsidR="00F529CB" w:rsidRPr="00D462D6" w:rsidTr="00C14C43">
        <w:tc>
          <w:tcPr>
            <w:tcW w:w="510" w:type="dxa"/>
            <w:tcBorders>
              <w:top w:val="nil"/>
              <w:left w:val="single" w:sz="8" w:space="0" w:color="auto"/>
              <w:bottom w:val="single" w:sz="4"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9.</w:t>
            </w:r>
          </w:p>
        </w:tc>
        <w:tc>
          <w:tcPr>
            <w:tcW w:w="1920" w:type="dxa"/>
            <w:tcBorders>
              <w:top w:val="nil"/>
              <w:left w:val="nil"/>
              <w:bottom w:val="single" w:sz="4"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Малоэтажная многоквартирная жилая застройка</w:t>
            </w:r>
          </w:p>
        </w:tc>
        <w:tc>
          <w:tcPr>
            <w:tcW w:w="2608" w:type="dxa"/>
            <w:tcBorders>
              <w:top w:val="nil"/>
              <w:left w:val="nil"/>
              <w:bottom w:val="single" w:sz="4"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60" w:history="1">
              <w:r w:rsidRPr="00D462D6">
                <w:rPr>
                  <w:rStyle w:val="ae"/>
                  <w:sz w:val="24"/>
                  <w:szCs w:val="24"/>
                </w:rPr>
                <w:t>Классификатором</w:t>
              </w:r>
            </w:hyperlink>
          </w:p>
        </w:tc>
        <w:tc>
          <w:tcPr>
            <w:tcW w:w="3572" w:type="dxa"/>
            <w:tcBorders>
              <w:top w:val="nil"/>
              <w:left w:val="nil"/>
              <w:bottom w:val="single" w:sz="4"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на одну квартиру (без площади застройки) - 0,06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предельное количество этажей - </w:t>
            </w:r>
            <w:r>
              <w:rPr>
                <w:sz w:val="24"/>
                <w:szCs w:val="24"/>
              </w:rPr>
              <w:t>3</w:t>
            </w:r>
            <w:r w:rsidRPr="00D462D6">
              <w:rPr>
                <w:sz w:val="24"/>
                <w:szCs w:val="24"/>
              </w:rPr>
              <w:t xml:space="preserve">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застройки - </w:t>
            </w:r>
            <w:r>
              <w:rPr>
                <w:sz w:val="24"/>
                <w:szCs w:val="24"/>
              </w:rPr>
              <w:t>5</w:t>
            </w:r>
            <w:r w:rsidRPr="00D462D6">
              <w:rPr>
                <w:sz w:val="24"/>
                <w:szCs w:val="24"/>
              </w:rPr>
              <w:t>0 процентов</w:t>
            </w:r>
          </w:p>
        </w:tc>
        <w:tc>
          <w:tcPr>
            <w:tcW w:w="709" w:type="dxa"/>
            <w:tcBorders>
              <w:top w:val="nil"/>
              <w:left w:val="nil"/>
              <w:bottom w:val="single" w:sz="4"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2.1.1</w:t>
            </w:r>
          </w:p>
        </w:tc>
      </w:tr>
      <w:tr w:rsidR="00F529CB" w:rsidRPr="00D462D6" w:rsidTr="00C14C43">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10.</w:t>
            </w: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Амбулаторно-поликлиническое обслуживание</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61" w:history="1">
              <w:r w:rsidRPr="00D462D6">
                <w:rPr>
                  <w:rStyle w:val="ae"/>
                  <w:sz w:val="24"/>
                  <w:szCs w:val="24"/>
                </w:rPr>
                <w:t>Классификатором</w:t>
              </w:r>
            </w:hyperlink>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w:t>
            </w:r>
            <w:r>
              <w:rPr>
                <w:sz w:val="24"/>
                <w:szCs w:val="24"/>
              </w:rPr>
              <w:t>0</w:t>
            </w:r>
            <w:r w:rsidRPr="00D462D6">
              <w:rPr>
                <w:sz w:val="24"/>
                <w:szCs w:val="24"/>
              </w:rPr>
              <w:t>3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земельного участка - </w:t>
            </w:r>
            <w:r>
              <w:rPr>
                <w:sz w:val="24"/>
                <w:szCs w:val="24"/>
              </w:rPr>
              <w:t>1</w:t>
            </w:r>
            <w:r w:rsidRPr="00D462D6">
              <w:rPr>
                <w:sz w:val="24"/>
                <w:szCs w:val="24"/>
              </w:rPr>
              <w:t xml:space="preserve">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застройки - </w:t>
            </w:r>
            <w:r>
              <w:rPr>
                <w:sz w:val="24"/>
                <w:szCs w:val="24"/>
              </w:rPr>
              <w:t>5</w:t>
            </w:r>
            <w:r w:rsidRPr="00D462D6">
              <w:rPr>
                <w:sz w:val="24"/>
                <w:szCs w:val="24"/>
              </w:rPr>
              <w:t>0 процентов</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3.4.1</w:t>
            </w:r>
          </w:p>
        </w:tc>
      </w:tr>
      <w:tr w:rsidR="00F529CB" w:rsidRPr="00D462D6" w:rsidTr="00C14C43">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F529CB">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11</w:t>
            </w:r>
            <w:r w:rsidRPr="00D462D6">
              <w:rPr>
                <w:sz w:val="24"/>
                <w:szCs w:val="24"/>
              </w:rPr>
              <w:t>.</w:t>
            </w:r>
          </w:p>
        </w:tc>
        <w:tc>
          <w:tcPr>
            <w:tcW w:w="192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Магазины</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62" w:history="1">
              <w:r w:rsidRPr="00D462D6">
                <w:rPr>
                  <w:rStyle w:val="ae"/>
                  <w:sz w:val="24"/>
                  <w:szCs w:val="24"/>
                </w:rPr>
                <w:t>Классификатором</w:t>
              </w:r>
            </w:hyperlink>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- 0,12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минимальный отступ от границ земельного участка - </w:t>
            </w:r>
            <w:r>
              <w:rPr>
                <w:sz w:val="24"/>
                <w:szCs w:val="24"/>
              </w:rPr>
              <w:t>1</w:t>
            </w:r>
            <w:r w:rsidRPr="00D462D6">
              <w:rPr>
                <w:sz w:val="24"/>
                <w:szCs w:val="24"/>
              </w:rPr>
              <w:t xml:space="preserve">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предельная высота зданий - 10,5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иные показатели:</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максимальная торговая площадь объекта - 300 кв. м</w:t>
            </w:r>
          </w:p>
        </w:tc>
        <w:tc>
          <w:tcPr>
            <w:tcW w:w="70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4.4</w:t>
            </w:r>
          </w:p>
        </w:tc>
      </w:tr>
      <w:tr w:rsidR="00F529CB" w:rsidRPr="00D462D6" w:rsidTr="00C14C43">
        <w:tc>
          <w:tcPr>
            <w:tcW w:w="510"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F529CB" w:rsidRPr="00D462D6" w:rsidRDefault="00F529CB" w:rsidP="00F529CB">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r>
              <w:rPr>
                <w:sz w:val="24"/>
                <w:szCs w:val="24"/>
              </w:rPr>
              <w:t>2</w:t>
            </w:r>
            <w:r w:rsidRPr="00D462D6">
              <w:rPr>
                <w:sz w:val="24"/>
                <w:szCs w:val="24"/>
              </w:rPr>
              <w:t>.</w:t>
            </w:r>
          </w:p>
        </w:tc>
        <w:tc>
          <w:tcPr>
            <w:tcW w:w="1920"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Спорт</w:t>
            </w: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капитального строительства: спортивные клубы, спортивные залы, бассейны</w:t>
            </w: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- 0,04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709" w:type="dxa"/>
            <w:vMerge w:val="restart"/>
            <w:tcBorders>
              <w:top w:val="single" w:sz="4" w:space="0" w:color="auto"/>
              <w:left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5.1</w:t>
            </w:r>
          </w:p>
        </w:tc>
      </w:tr>
      <w:tr w:rsidR="00F529CB" w:rsidRPr="00D462D6" w:rsidTr="00C14C43">
        <w:tc>
          <w:tcPr>
            <w:tcW w:w="510" w:type="dxa"/>
            <w:vMerge/>
            <w:tcBorders>
              <w:left w:val="single" w:sz="4" w:space="0" w:color="auto"/>
              <w:right w:val="single" w:sz="4" w:space="0" w:color="auto"/>
            </w:tcBorders>
            <w:tcMar>
              <w:top w:w="102" w:type="dxa"/>
              <w:left w:w="62" w:type="dxa"/>
              <w:bottom w:w="102" w:type="dxa"/>
              <w:right w:w="62" w:type="dxa"/>
            </w:tcMar>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1920" w:type="dxa"/>
            <w:vMerge/>
            <w:tcBorders>
              <w:left w:val="single" w:sz="4" w:space="0" w:color="auto"/>
              <w:right w:val="single" w:sz="4" w:space="0" w:color="auto"/>
            </w:tcBorders>
            <w:tcMar>
              <w:top w:w="102" w:type="dxa"/>
              <w:left w:w="62" w:type="dxa"/>
              <w:bottom w:w="102" w:type="dxa"/>
              <w:right w:w="62" w:type="dxa"/>
            </w:tcMar>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 xml:space="preserve">строения, сооружения: площадки для занятий </w:t>
            </w:r>
            <w:r w:rsidRPr="00D462D6">
              <w:rPr>
                <w:sz w:val="24"/>
                <w:szCs w:val="24"/>
              </w:rPr>
              <w:lastRenderedPageBreak/>
              <w:t>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причалы для занятий водными видами спорта</w:t>
            </w:r>
            <w:proofErr w:type="gramEnd"/>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минимальный размер земельного участка - 0,04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минимальный отступ 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- 60 процентов</w:t>
            </w:r>
          </w:p>
        </w:tc>
        <w:tc>
          <w:tcPr>
            <w:tcW w:w="709" w:type="dxa"/>
            <w:vMerge/>
            <w:tcBorders>
              <w:left w:val="single" w:sz="4" w:space="0" w:color="auto"/>
              <w:right w:val="single" w:sz="4" w:space="0" w:color="auto"/>
            </w:tcBorders>
            <w:tcMar>
              <w:top w:w="102" w:type="dxa"/>
              <w:left w:w="62" w:type="dxa"/>
              <w:bottom w:w="102" w:type="dxa"/>
              <w:right w:w="62" w:type="dxa"/>
            </w:tcMar>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F529CB" w:rsidRPr="00D462D6" w:rsidTr="00C14C43">
        <w:tc>
          <w:tcPr>
            <w:tcW w:w="510" w:type="dxa"/>
            <w:vMerge/>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1920" w:type="dxa"/>
            <w:vMerge/>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608"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капитального строительства: спортивные базы, лагеря</w:t>
            </w:r>
          </w:p>
        </w:tc>
        <w:tc>
          <w:tcPr>
            <w:tcW w:w="3572"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- 0,04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709" w:type="dxa"/>
            <w:vMerge/>
            <w:tcBorders>
              <w:left w:val="single" w:sz="4" w:space="0" w:color="auto"/>
              <w:bottom w:val="single" w:sz="4" w:space="0" w:color="auto"/>
              <w:right w:val="single" w:sz="4" w:space="0" w:color="auto"/>
            </w:tcBorders>
            <w:tcMar>
              <w:top w:w="102" w:type="dxa"/>
              <w:left w:w="62" w:type="dxa"/>
              <w:bottom w:w="102" w:type="dxa"/>
              <w:right w:w="62" w:type="dxa"/>
            </w:tcMar>
            <w:vAlign w:val="cente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p>
        </w:tc>
      </w:tr>
    </w:tbl>
    <w:p w:rsidR="00F529CB" w:rsidRPr="00D462D6" w:rsidRDefault="00F529CB" w:rsidP="00F529CB">
      <w:pPr>
        <w:pBdr>
          <w:top w:val="none" w:sz="0" w:space="0" w:color="auto"/>
          <w:left w:val="none" w:sz="0" w:space="0" w:color="auto"/>
          <w:bottom w:val="none" w:sz="0" w:space="0" w:color="auto"/>
          <w:right w:val="none" w:sz="0" w:space="0" w:color="auto"/>
          <w:between w:val="none" w:sz="0" w:space="0" w:color="auto"/>
        </w:pBdr>
        <w:ind w:firstLine="720"/>
        <w:rPr>
          <w:sz w:val="24"/>
          <w:szCs w:val="24"/>
        </w:rPr>
      </w:pPr>
    </w:p>
    <w:p w:rsidR="00F529CB" w:rsidRPr="00D462D6" w:rsidRDefault="00F529CB" w:rsidP="00F529CB">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4. Для земельных участков и объектов капитального строительства, расположенных в пределах зоны Ж-</w:t>
      </w:r>
      <w:r w:rsidR="00B62A36">
        <w:rPr>
          <w:sz w:val="24"/>
          <w:szCs w:val="24"/>
        </w:rPr>
        <w:t>3</w:t>
      </w:r>
      <w:r w:rsidRPr="00D462D6">
        <w:rPr>
          <w:sz w:val="24"/>
          <w:szCs w:val="24"/>
        </w:rPr>
        <w:t xml:space="preserve">, устанавливаются следующие </w:t>
      </w:r>
      <w:r w:rsidRPr="00D462D6">
        <w:rPr>
          <w:b/>
          <w:bCs/>
          <w:sz w:val="24"/>
          <w:szCs w:val="24"/>
        </w:rPr>
        <w:t>вспомогательные виды</w:t>
      </w:r>
      <w:r w:rsidRPr="00D462D6">
        <w:rPr>
          <w:sz w:val="24"/>
          <w:szCs w:val="24"/>
        </w:rPr>
        <w:t xml:space="preserve"> использования:</w:t>
      </w:r>
    </w:p>
    <w:p w:rsidR="00F529CB" w:rsidRPr="00D462D6" w:rsidRDefault="00F529CB" w:rsidP="00F529CB">
      <w:pPr>
        <w:pBdr>
          <w:top w:val="none" w:sz="0" w:space="0" w:color="auto"/>
          <w:left w:val="none" w:sz="0" w:space="0" w:color="auto"/>
          <w:bottom w:val="none" w:sz="0" w:space="0" w:color="auto"/>
          <w:right w:val="none" w:sz="0" w:space="0" w:color="auto"/>
          <w:between w:val="none" w:sz="0" w:space="0" w:color="auto"/>
        </w:pBdr>
        <w:ind w:firstLine="720"/>
        <w:rPr>
          <w:sz w:val="24"/>
          <w:szCs w:val="24"/>
        </w:rPr>
      </w:pPr>
    </w:p>
    <w:tbl>
      <w:tblPr>
        <w:tblW w:w="0" w:type="auto"/>
        <w:tblInd w:w="2" w:type="dxa"/>
        <w:tblCellMar>
          <w:left w:w="0" w:type="dxa"/>
          <w:right w:w="0" w:type="dxa"/>
        </w:tblCellMar>
        <w:tblLook w:val="0000" w:firstRow="0" w:lastRow="0" w:firstColumn="0" w:lastColumn="0" w:noHBand="0" w:noVBand="0"/>
      </w:tblPr>
      <w:tblGrid>
        <w:gridCol w:w="510"/>
        <w:gridCol w:w="7824"/>
        <w:gridCol w:w="709"/>
      </w:tblGrid>
      <w:tr w:rsidR="00F529CB" w:rsidRPr="00D462D6" w:rsidTr="00C14C43">
        <w:tc>
          <w:tcPr>
            <w:tcW w:w="51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 xml:space="preserve">N </w:t>
            </w:r>
            <w:proofErr w:type="gramStart"/>
            <w:r w:rsidRPr="00D462D6">
              <w:rPr>
                <w:sz w:val="24"/>
                <w:szCs w:val="24"/>
              </w:rPr>
              <w:t>п</w:t>
            </w:r>
            <w:proofErr w:type="gramEnd"/>
            <w:r w:rsidRPr="00D462D6">
              <w:rPr>
                <w:sz w:val="24"/>
                <w:szCs w:val="24"/>
              </w:rPr>
              <w:t>/п</w:t>
            </w:r>
          </w:p>
        </w:tc>
        <w:tc>
          <w:tcPr>
            <w:tcW w:w="7824"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Вид использования</w:t>
            </w:r>
          </w:p>
        </w:tc>
        <w:tc>
          <w:tcPr>
            <w:tcW w:w="709"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Код вида</w:t>
            </w:r>
          </w:p>
        </w:tc>
      </w:tr>
      <w:tr w:rsidR="00F529CB" w:rsidRPr="00D462D6" w:rsidTr="00C14C43">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p>
        </w:tc>
        <w:tc>
          <w:tcPr>
            <w:tcW w:w="7824"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для индивидуального жилищного строительства: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выращивание плодовых, ягодных, овощных, бахчевых или иных декоративных или сельскохозяйственных культур;</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индивидуальных гаражей и подсобных сооружений</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2.1</w:t>
            </w:r>
          </w:p>
        </w:tc>
      </w:tr>
      <w:tr w:rsidR="00F529CB" w:rsidRPr="00D462D6" w:rsidTr="00C14C43">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w:t>
            </w:r>
          </w:p>
        </w:tc>
        <w:tc>
          <w:tcPr>
            <w:tcW w:w="7824"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для блокированной жилой застройки:</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разведение декоративных и плодовых деревьев, овощных и ягодных культур;</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индивидуальных гаражей и иных вспомогательных сооружений;</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обустройство спортивных и детских площадок, площадок отдыха</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2.3</w:t>
            </w:r>
          </w:p>
        </w:tc>
      </w:tr>
      <w:tr w:rsidR="00F529CB" w:rsidRPr="00D462D6" w:rsidTr="00C14C43">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w:t>
            </w:r>
          </w:p>
        </w:tc>
        <w:tc>
          <w:tcPr>
            <w:tcW w:w="7824"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для малоэтажной многоквартирной жилой застройки:</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разведение декоративных и плодовых деревьев, овощных и ягодных культур;</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индивидуальных гаражей и иных вспомогательных сооружений;</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обустройство спортивных и детских площадок, площадок отдыха;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процентов общей площади помещений дома</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2.1.1</w:t>
            </w:r>
          </w:p>
        </w:tc>
      </w:tr>
      <w:tr w:rsidR="00F529CB" w:rsidRPr="00D462D6" w:rsidTr="00C14C43">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w:t>
            </w:r>
          </w:p>
        </w:tc>
        <w:tc>
          <w:tcPr>
            <w:tcW w:w="7824"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сооружения, необходимые для спорта</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5.1</w:t>
            </w:r>
          </w:p>
        </w:tc>
      </w:tr>
    </w:tbl>
    <w:p w:rsidR="008100D7" w:rsidRPr="008C4E8C" w:rsidRDefault="008100D7" w:rsidP="009935D3">
      <w:pPr>
        <w:pStyle w:val="Roo3"/>
        <w:rPr>
          <w:sz w:val="24"/>
          <w:szCs w:val="24"/>
        </w:rPr>
      </w:pPr>
      <w:r w:rsidRPr="008C4E8C">
        <w:rPr>
          <w:sz w:val="24"/>
          <w:szCs w:val="24"/>
        </w:rPr>
        <w:lastRenderedPageBreak/>
        <w:t xml:space="preserve">Статья </w:t>
      </w:r>
      <w:r w:rsidR="00574257" w:rsidRPr="008C4E8C">
        <w:rPr>
          <w:sz w:val="24"/>
          <w:szCs w:val="24"/>
        </w:rPr>
        <w:t>73</w:t>
      </w:r>
      <w:r w:rsidRPr="008C4E8C">
        <w:rPr>
          <w:sz w:val="24"/>
          <w:szCs w:val="24"/>
        </w:rPr>
        <w:t>. Градостроительные регламенты. Производственные и коммунальные зоны.</w:t>
      </w:r>
      <w:bookmarkEnd w:id="4"/>
    </w:p>
    <w:p w:rsidR="00574257" w:rsidRPr="008C4E8C" w:rsidRDefault="00574257" w:rsidP="00574257">
      <w:pPr>
        <w:autoSpaceDE w:val="0"/>
        <w:autoSpaceDN w:val="0"/>
        <w:adjustRightInd w:val="0"/>
        <w:rPr>
          <w:b/>
          <w:bCs/>
        </w:rPr>
      </w:pPr>
      <w:r w:rsidRPr="008C4E8C">
        <w:rPr>
          <w:b/>
          <w:bCs/>
        </w:rPr>
        <w:t>ПК-4 Зона производственно – коммунальных объектов IV класса опасности</w:t>
      </w:r>
    </w:p>
    <w:p w:rsidR="00574257" w:rsidRPr="008C4E8C" w:rsidRDefault="00574257" w:rsidP="00574257">
      <w:pPr>
        <w:autoSpaceDE w:val="0"/>
        <w:autoSpaceDN w:val="0"/>
        <w:adjustRightInd w:val="0"/>
        <w:jc w:val="both"/>
      </w:pPr>
    </w:p>
    <w:p w:rsidR="00574257" w:rsidRPr="008C4E8C" w:rsidRDefault="00574257" w:rsidP="00574257">
      <w:pPr>
        <w:autoSpaceDE w:val="0"/>
        <w:autoSpaceDN w:val="0"/>
        <w:adjustRightInd w:val="0"/>
        <w:ind w:firstLine="540"/>
        <w:jc w:val="both"/>
        <w:rPr>
          <w:sz w:val="24"/>
          <w:szCs w:val="24"/>
        </w:rPr>
      </w:pPr>
      <w:r w:rsidRPr="008C4E8C">
        <w:t>Зона ПК –4 выделана для обеспечения правовых условий формирования коммунально-производственных предприятий и складских баз не выше IV класса опасности (санитарно-защитная зона 100м.) с низким уровнем шума и загрязнения. 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74257" w:rsidRPr="008C4E8C" w:rsidRDefault="0057425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p>
    <w:p w:rsidR="008100D7" w:rsidRPr="008C4E8C"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8C4E8C">
        <w:rPr>
          <w:sz w:val="24"/>
          <w:szCs w:val="24"/>
        </w:rPr>
        <w:t>1. Для земельных участков и объектов капитального строительства, расположенных в пределах промышленных и коммунально-складских зон размещения объектов I-V класса опасности ПК-</w:t>
      </w:r>
      <w:r w:rsidR="00574257" w:rsidRPr="008C4E8C">
        <w:rPr>
          <w:sz w:val="24"/>
          <w:szCs w:val="24"/>
        </w:rPr>
        <w:t>4</w:t>
      </w:r>
      <w:r w:rsidRPr="008C4E8C">
        <w:rPr>
          <w:sz w:val="24"/>
          <w:szCs w:val="24"/>
        </w:rPr>
        <w:t xml:space="preserve"> (далее - зона ПК</w:t>
      </w:r>
      <w:proofErr w:type="gramStart"/>
      <w:r w:rsidR="00574257" w:rsidRPr="008C4E8C">
        <w:rPr>
          <w:sz w:val="24"/>
          <w:szCs w:val="24"/>
        </w:rPr>
        <w:t>4</w:t>
      </w:r>
      <w:proofErr w:type="gramEnd"/>
      <w:r w:rsidRPr="008C4E8C">
        <w:rPr>
          <w:sz w:val="24"/>
          <w:szCs w:val="24"/>
        </w:rPr>
        <w:t>), устанавливаются следующие основные виды использования и соответствующие каждому виду предельные параметры:</w:t>
      </w:r>
    </w:p>
    <w:p w:rsidR="008100D7" w:rsidRPr="008C4E8C"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8C4E8C">
        <w:rPr>
          <w:sz w:val="24"/>
          <w:szCs w:val="24"/>
        </w:rPr>
        <w:t> </w:t>
      </w:r>
    </w:p>
    <w:tbl>
      <w:tblPr>
        <w:tblW w:w="0" w:type="auto"/>
        <w:tblInd w:w="2" w:type="dxa"/>
        <w:tblCellMar>
          <w:left w:w="0" w:type="dxa"/>
          <w:right w:w="0" w:type="dxa"/>
        </w:tblCellMar>
        <w:tblLook w:val="0000" w:firstRow="0" w:lastRow="0" w:firstColumn="0" w:lastColumn="0" w:noHBand="0" w:noVBand="0"/>
      </w:tblPr>
      <w:tblGrid>
        <w:gridCol w:w="498"/>
        <w:gridCol w:w="2751"/>
        <w:gridCol w:w="2564"/>
        <w:gridCol w:w="3327"/>
        <w:gridCol w:w="620"/>
      </w:tblGrid>
      <w:tr w:rsidR="006A5DCF" w:rsidRPr="008C4E8C" w:rsidTr="00F529CB">
        <w:tc>
          <w:tcPr>
            <w:tcW w:w="498"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8C4E8C">
              <w:rPr>
                <w:sz w:val="24"/>
                <w:szCs w:val="24"/>
              </w:rPr>
              <w:t xml:space="preserve">N </w:t>
            </w:r>
            <w:proofErr w:type="gramStart"/>
            <w:r w:rsidRPr="008C4E8C">
              <w:rPr>
                <w:sz w:val="24"/>
                <w:szCs w:val="24"/>
              </w:rPr>
              <w:t>п</w:t>
            </w:r>
            <w:proofErr w:type="gramEnd"/>
            <w:r w:rsidRPr="008C4E8C">
              <w:rPr>
                <w:sz w:val="24"/>
                <w:szCs w:val="24"/>
              </w:rPr>
              <w:t>/п</w:t>
            </w:r>
          </w:p>
        </w:tc>
        <w:tc>
          <w:tcPr>
            <w:tcW w:w="2751"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8C4E8C">
              <w:rPr>
                <w:sz w:val="24"/>
                <w:szCs w:val="24"/>
              </w:rPr>
              <w:t>Вид разрешенного использования</w:t>
            </w:r>
          </w:p>
        </w:tc>
        <w:tc>
          <w:tcPr>
            <w:tcW w:w="2564"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8C4E8C">
              <w:rPr>
                <w:sz w:val="24"/>
                <w:szCs w:val="24"/>
              </w:rPr>
              <w:t>Наименование объектов капитального строительства</w:t>
            </w:r>
          </w:p>
        </w:tc>
        <w:tc>
          <w:tcPr>
            <w:tcW w:w="3327"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8C4E8C">
              <w:rPr>
                <w:sz w:val="24"/>
                <w:szCs w:val="24"/>
              </w:rPr>
              <w:t>Предельные параметры</w:t>
            </w:r>
          </w:p>
        </w:tc>
        <w:tc>
          <w:tcPr>
            <w:tcW w:w="620"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8C4E8C">
              <w:rPr>
                <w:sz w:val="24"/>
                <w:szCs w:val="24"/>
              </w:rPr>
              <w:t>Код вида</w:t>
            </w:r>
          </w:p>
        </w:tc>
      </w:tr>
      <w:tr w:rsidR="006A5DCF" w:rsidRPr="008C4E8C"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8C4E8C">
              <w:rPr>
                <w:sz w:val="24"/>
                <w:szCs w:val="24"/>
              </w:rPr>
              <w:t>1.</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8C4E8C">
              <w:rPr>
                <w:sz w:val="24"/>
                <w:szCs w:val="24"/>
              </w:rPr>
              <w:t>Производственная деятельность</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в соответствии с </w:t>
            </w:r>
            <w:hyperlink r:id="rId63" w:history="1">
              <w:r w:rsidRPr="008C4E8C">
                <w:rPr>
                  <w:rStyle w:val="ae"/>
                  <w:sz w:val="24"/>
                  <w:szCs w:val="24"/>
                </w:rPr>
                <w:t>Классификатором</w:t>
              </w:r>
            </w:hyperlink>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минимальный размер земельного участка - 0,06 га;</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минимальный отступ от границ земельного участка - 3 м;</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предельное количество этажей - 9 этажей;</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максимальный процент застройки - 60 процентов</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8C4E8C">
              <w:rPr>
                <w:sz w:val="24"/>
                <w:szCs w:val="24"/>
              </w:rPr>
              <w:t>6.0</w:t>
            </w:r>
          </w:p>
        </w:tc>
      </w:tr>
      <w:tr w:rsidR="006A5DCF" w:rsidRPr="008C4E8C"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8C4E8C" w:rsidRDefault="006A5DCF" w:rsidP="006A5DCF">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8C4E8C">
              <w:rPr>
                <w:sz w:val="24"/>
                <w:szCs w:val="24"/>
              </w:rPr>
              <w:t>2</w:t>
            </w:r>
            <w:r w:rsidR="008100D7" w:rsidRPr="008C4E8C">
              <w:rPr>
                <w:sz w:val="24"/>
                <w:szCs w:val="24"/>
              </w:rPr>
              <w:t>.</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Тяжелая промышленность</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в соответствии с </w:t>
            </w:r>
            <w:hyperlink r:id="rId64" w:history="1">
              <w:r w:rsidRPr="008C4E8C">
                <w:rPr>
                  <w:rStyle w:val="ae"/>
                  <w:sz w:val="24"/>
                  <w:szCs w:val="24"/>
                </w:rPr>
                <w:t>Классификатором</w:t>
              </w:r>
            </w:hyperlink>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максимальный размер земельного участка - 25 га;</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минимальный отступ от границ земельного участка - 3 м;</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предельное количество этажей - 9 этажей;</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максимальный процент застройки - 60 процентов</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8C4E8C">
              <w:rPr>
                <w:sz w:val="24"/>
                <w:szCs w:val="24"/>
              </w:rPr>
              <w:t>6.2</w:t>
            </w:r>
          </w:p>
        </w:tc>
      </w:tr>
      <w:tr w:rsidR="006A5DCF" w:rsidRPr="00D462D6"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8C4E8C" w:rsidRDefault="006A5DCF" w:rsidP="006A5DCF">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8C4E8C">
              <w:rPr>
                <w:sz w:val="24"/>
                <w:szCs w:val="24"/>
              </w:rPr>
              <w:t>3</w:t>
            </w:r>
            <w:r w:rsidR="008100D7" w:rsidRPr="008C4E8C">
              <w:rPr>
                <w:sz w:val="24"/>
                <w:szCs w:val="24"/>
              </w:rPr>
              <w:t>.</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8C4E8C">
              <w:rPr>
                <w:sz w:val="24"/>
                <w:szCs w:val="24"/>
              </w:rPr>
              <w:t>Автомобилестроительная промышленность</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в соответствии с </w:t>
            </w:r>
            <w:hyperlink r:id="rId65" w:history="1">
              <w:r w:rsidRPr="008C4E8C">
                <w:rPr>
                  <w:rStyle w:val="ae"/>
                  <w:sz w:val="24"/>
                  <w:szCs w:val="24"/>
                </w:rPr>
                <w:t>Классификатором</w:t>
              </w:r>
            </w:hyperlink>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максимальный размер земельного участка - 25 га;</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минимальный отступ от границ земельного участка - 3 м;</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предельное количество этажей - 9 этажей;</w:t>
            </w:r>
          </w:p>
          <w:p w:rsidR="008100D7" w:rsidRPr="008C4E8C"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8C4E8C">
              <w:rPr>
                <w:sz w:val="24"/>
                <w:szCs w:val="24"/>
              </w:rPr>
              <w:t>максимальный процент застройки - 60 процентов</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8C4E8C">
              <w:rPr>
                <w:sz w:val="24"/>
                <w:szCs w:val="24"/>
              </w:rPr>
              <w:t>6.2.1</w:t>
            </w:r>
          </w:p>
        </w:tc>
      </w:tr>
      <w:tr w:rsidR="006A5DCF" w:rsidRPr="00D462D6"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6A5DCF" w:rsidP="006A5DCF">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4</w:t>
            </w:r>
            <w:r w:rsidR="008100D7" w:rsidRPr="00D462D6">
              <w:rPr>
                <w:sz w:val="24"/>
                <w:szCs w:val="24"/>
              </w:rPr>
              <w:t>.</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Легкая промышленность</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66" w:history="1">
              <w:r w:rsidRPr="00D462D6">
                <w:rPr>
                  <w:rStyle w:val="ae"/>
                  <w:sz w:val="24"/>
                  <w:szCs w:val="24"/>
                </w:rPr>
                <w:t>Классификатором</w:t>
              </w:r>
            </w:hyperlink>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- 25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- 9 этажей;</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w:t>
            </w:r>
            <w:r w:rsidRPr="00D462D6">
              <w:rPr>
                <w:sz w:val="24"/>
                <w:szCs w:val="24"/>
              </w:rPr>
              <w:lastRenderedPageBreak/>
              <w:t>застройки - 60 процентов</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6.3</w:t>
            </w:r>
          </w:p>
        </w:tc>
      </w:tr>
      <w:tr w:rsidR="006A5DCF" w:rsidRPr="00D462D6"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6A5DCF" w:rsidP="006A5DCF">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lastRenderedPageBreak/>
              <w:t>5</w:t>
            </w:r>
            <w:r w:rsidR="008100D7" w:rsidRPr="00D462D6">
              <w:rPr>
                <w:sz w:val="24"/>
                <w:szCs w:val="24"/>
              </w:rPr>
              <w:t>.</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Энергетика</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объектов гидроэнергетики, тепловых станций и других электростанций,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- 25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- 9 этажей;</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- 60 процентов</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6.7</w:t>
            </w:r>
          </w:p>
        </w:tc>
      </w:tr>
      <w:tr w:rsidR="006A5DCF" w:rsidRPr="00D462D6"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6A5DCF" w:rsidP="006A5DCF">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6</w:t>
            </w:r>
            <w:r w:rsidR="008100D7" w:rsidRPr="00D462D6">
              <w:rPr>
                <w:sz w:val="24"/>
                <w:szCs w:val="24"/>
              </w:rPr>
              <w:t>.</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Пищевая промышленность</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67" w:history="1">
              <w:r w:rsidRPr="00D462D6">
                <w:rPr>
                  <w:rStyle w:val="ae"/>
                  <w:sz w:val="24"/>
                  <w:szCs w:val="24"/>
                </w:rPr>
                <w:t>Классификатором</w:t>
              </w:r>
            </w:hyperlink>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- 25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- 9 этажей;</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- 60 процентов</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6.4</w:t>
            </w:r>
          </w:p>
        </w:tc>
      </w:tr>
      <w:tr w:rsidR="006A5DCF" w:rsidRPr="00D462D6"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6A5DCF" w:rsidP="006A5DCF">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7</w:t>
            </w:r>
            <w:r w:rsidR="008100D7" w:rsidRPr="00D462D6">
              <w:rPr>
                <w:sz w:val="24"/>
                <w:szCs w:val="24"/>
              </w:rPr>
              <w:t>.</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Строительная промышленность</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68" w:history="1">
              <w:r w:rsidRPr="00D462D6">
                <w:rPr>
                  <w:rStyle w:val="ae"/>
                  <w:sz w:val="24"/>
                  <w:szCs w:val="24"/>
                </w:rPr>
                <w:t>Классификатором</w:t>
              </w:r>
            </w:hyperlink>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- 25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- 9 этажей;</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- 60 процентов</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6.6</w:t>
            </w:r>
          </w:p>
        </w:tc>
      </w:tr>
      <w:tr w:rsidR="006A5DCF" w:rsidRPr="00D462D6"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6A5DCF"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8</w:t>
            </w:r>
            <w:r w:rsidR="008100D7" w:rsidRPr="00D462D6">
              <w:rPr>
                <w:sz w:val="24"/>
                <w:szCs w:val="24"/>
              </w:rPr>
              <w:t>.</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Связь</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69" w:history="1">
              <w:r w:rsidRPr="00D462D6">
                <w:rPr>
                  <w:rStyle w:val="ae"/>
                  <w:sz w:val="24"/>
                  <w:szCs w:val="24"/>
                </w:rPr>
                <w:t>Классификатором</w:t>
              </w:r>
            </w:hyperlink>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для линейных объектов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для объектов капитального строительства: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- 25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- 9 этажей;</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максимальный процент </w:t>
            </w:r>
            <w:r w:rsidRPr="00D462D6">
              <w:rPr>
                <w:sz w:val="24"/>
                <w:szCs w:val="24"/>
              </w:rPr>
              <w:lastRenderedPageBreak/>
              <w:t>застройки - 60 процентов;</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иные показатели: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установление размера санитарно-защитных зон в местах размещения передающих радиотехнических объектов проводится в соответствии с действующими санитарными правилами и нормами по электромагнитным излучениям радиочастотного диапазона и методиками расчета интенсивности электромагнитного излучения радиочастот</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6.8</w:t>
            </w:r>
          </w:p>
        </w:tc>
      </w:tr>
      <w:tr w:rsidR="006A5DCF" w:rsidRPr="00D462D6"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6A5DCF"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lastRenderedPageBreak/>
              <w:t>9</w:t>
            </w:r>
            <w:r w:rsidR="008100D7" w:rsidRPr="00D462D6">
              <w:rPr>
                <w:sz w:val="24"/>
                <w:szCs w:val="24"/>
              </w:rPr>
              <w:t>.</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Склады</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элеваторы и продовольственные склады, за исключением железнодорожных перевалочных складов</w:t>
            </w:r>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- 25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- 5 этажей;</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- 60 процентов</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6.9</w:t>
            </w:r>
          </w:p>
        </w:tc>
      </w:tr>
      <w:tr w:rsidR="006A5DCF" w:rsidRPr="00D462D6"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6A5DCF">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r w:rsidR="006A5DCF">
              <w:rPr>
                <w:sz w:val="24"/>
                <w:szCs w:val="24"/>
              </w:rPr>
              <w:t>0</w:t>
            </w:r>
            <w:r w:rsidRPr="00D462D6">
              <w:rPr>
                <w:sz w:val="24"/>
                <w:szCs w:val="24"/>
              </w:rPr>
              <w:t>.</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Целлюлозно-бумажная промышленность</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70" w:history="1">
              <w:r w:rsidRPr="00D462D6">
                <w:rPr>
                  <w:rStyle w:val="ae"/>
                  <w:sz w:val="24"/>
                  <w:szCs w:val="24"/>
                </w:rPr>
                <w:t>Классификатором</w:t>
              </w:r>
            </w:hyperlink>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- 25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- 9 этажей;</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- 60 процентов</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6.11</w:t>
            </w:r>
          </w:p>
        </w:tc>
      </w:tr>
      <w:tr w:rsidR="006A5DCF" w:rsidRPr="00D462D6"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6A5DCF">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r w:rsidR="006A5DCF">
              <w:rPr>
                <w:sz w:val="24"/>
                <w:szCs w:val="24"/>
              </w:rPr>
              <w:t>1</w:t>
            </w:r>
            <w:r w:rsidRPr="00D462D6">
              <w:rPr>
                <w:sz w:val="24"/>
                <w:szCs w:val="24"/>
              </w:rPr>
              <w:t>.</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Деловое управление</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71" w:history="1">
              <w:r w:rsidRPr="00D462D6">
                <w:rPr>
                  <w:rStyle w:val="ae"/>
                  <w:sz w:val="24"/>
                  <w:szCs w:val="24"/>
                </w:rPr>
                <w:t>Классификатором</w:t>
              </w:r>
            </w:hyperlink>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- 0,001 га на 1 рабочее место;</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- 4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4.1</w:t>
            </w:r>
          </w:p>
        </w:tc>
      </w:tr>
      <w:tr w:rsidR="006A5DCF" w:rsidRPr="00D462D6"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6A5DCF">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1</w:t>
            </w:r>
            <w:r w:rsidR="006A5DCF">
              <w:rPr>
                <w:sz w:val="24"/>
                <w:szCs w:val="24"/>
              </w:rPr>
              <w:t>2</w:t>
            </w:r>
            <w:r w:rsidRPr="00D462D6">
              <w:rPr>
                <w:sz w:val="24"/>
                <w:szCs w:val="24"/>
              </w:rPr>
              <w:t>.</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Обеспечение деятельности в области гидрометеорологии и смежных с ней областях</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72" w:history="1">
              <w:r w:rsidRPr="00D462D6">
                <w:rPr>
                  <w:rStyle w:val="ae"/>
                  <w:sz w:val="24"/>
                  <w:szCs w:val="24"/>
                </w:rPr>
                <w:t>Классификатором</w:t>
              </w:r>
            </w:hyperlink>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- 0,001 га на 1 рабочее место;</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- 8 этажей;</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3.9.1</w:t>
            </w:r>
          </w:p>
        </w:tc>
      </w:tr>
      <w:tr w:rsidR="006A5DCF" w:rsidRPr="00D462D6" w:rsidTr="00F529CB">
        <w:tc>
          <w:tcPr>
            <w:tcW w:w="498"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6A5DCF">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r w:rsidR="006A5DCF">
              <w:rPr>
                <w:sz w:val="24"/>
                <w:szCs w:val="24"/>
              </w:rPr>
              <w:t>3</w:t>
            </w:r>
            <w:r w:rsidRPr="00D462D6">
              <w:rPr>
                <w:sz w:val="24"/>
                <w:szCs w:val="24"/>
              </w:rPr>
              <w:t>.</w:t>
            </w:r>
          </w:p>
        </w:tc>
        <w:tc>
          <w:tcPr>
            <w:tcW w:w="2751"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Коммунальное обслуживание</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D462D6">
              <w:rPr>
                <w:sz w:val="24"/>
                <w:szCs w:val="24"/>
              </w:rPr>
              <w:t>объекты капитального строительства: котельные,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 гаражи и мастерские для обслуживания уборочной и аварийной техники</w:t>
            </w:r>
            <w:proofErr w:type="gramEnd"/>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- 0,001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- 0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- 100 процентов</w:t>
            </w:r>
          </w:p>
        </w:tc>
        <w:tc>
          <w:tcPr>
            <w:tcW w:w="620"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3.1</w:t>
            </w:r>
          </w:p>
        </w:tc>
      </w:tr>
      <w:tr w:rsidR="008100D7" w:rsidRPr="00D462D6" w:rsidTr="00F529CB">
        <w:tc>
          <w:tcPr>
            <w:tcW w:w="0" w:type="auto"/>
            <w:vMerge/>
            <w:tcBorders>
              <w:top w:val="nil"/>
              <w:left w:val="single" w:sz="8" w:space="0" w:color="auto"/>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объекты капитального строительства: здания и помещения, предназначенные для приема физических и юридических лиц в связи с предоставлением им коммунальных услуг</w:t>
            </w:r>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- 0,04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предельная высота зданий - 11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максимальный процент застройки - 40 процентов</w:t>
            </w: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6A5DCF" w:rsidRPr="00D462D6"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6A5DCF">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r w:rsidR="006A5DCF">
              <w:rPr>
                <w:sz w:val="24"/>
                <w:szCs w:val="24"/>
              </w:rPr>
              <w:t>4</w:t>
            </w:r>
            <w:r w:rsidRPr="00D462D6">
              <w:rPr>
                <w:sz w:val="24"/>
                <w:szCs w:val="24"/>
              </w:rPr>
              <w:t>.</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Автомобильный транспорт</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автомобильных дорог и технически связанных с ними сооружений;</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размещение зданий и сооружений, предназначенных для обслуживания пассажиров, а также обеспечивающих </w:t>
            </w:r>
            <w:r w:rsidRPr="00D462D6">
              <w:rPr>
                <w:sz w:val="24"/>
                <w:szCs w:val="24"/>
              </w:rPr>
              <w:lastRenderedPageBreak/>
              <w:t>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lastRenderedPageBreak/>
              <w:t>минимальный размер земельного участка - 0,02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- 4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- 40 процентов</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7.2</w:t>
            </w:r>
          </w:p>
        </w:tc>
      </w:tr>
      <w:tr w:rsidR="006A5DCF" w:rsidRPr="00D462D6"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6A5DCF">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1</w:t>
            </w:r>
            <w:r w:rsidR="006A5DCF">
              <w:rPr>
                <w:sz w:val="24"/>
                <w:szCs w:val="24"/>
              </w:rPr>
              <w:t>5</w:t>
            </w:r>
            <w:r w:rsidRPr="00D462D6">
              <w:rPr>
                <w:sz w:val="24"/>
                <w:szCs w:val="24"/>
              </w:rPr>
              <w:t>.</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Обслуживание автотранспорта</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73" w:history="1">
              <w:r w:rsidRPr="00D462D6">
                <w:rPr>
                  <w:rStyle w:val="ae"/>
                  <w:sz w:val="24"/>
                  <w:szCs w:val="24"/>
                </w:rPr>
                <w:t>Классификатором</w:t>
              </w:r>
            </w:hyperlink>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- 0,02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- 5 этажей;</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4.9</w:t>
            </w:r>
          </w:p>
        </w:tc>
      </w:tr>
      <w:tr w:rsidR="006A5DCF" w:rsidRPr="00D462D6"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6A5DCF">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r w:rsidR="006A5DCF">
              <w:rPr>
                <w:sz w:val="24"/>
                <w:szCs w:val="24"/>
              </w:rPr>
              <w:t>6</w:t>
            </w:r>
            <w:r w:rsidRPr="00D462D6">
              <w:rPr>
                <w:sz w:val="24"/>
                <w:szCs w:val="24"/>
              </w:rPr>
              <w:t>.</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гаражного назначения</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74" w:history="1">
              <w:r w:rsidRPr="00D462D6">
                <w:rPr>
                  <w:rStyle w:val="ae"/>
                  <w:sz w:val="24"/>
                  <w:szCs w:val="24"/>
                </w:rPr>
                <w:t>Классификатором</w:t>
              </w:r>
            </w:hyperlink>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- 0,002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- 0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- 2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- 100 процентов</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2.7.1</w:t>
            </w:r>
          </w:p>
        </w:tc>
      </w:tr>
      <w:tr w:rsidR="006A5DCF" w:rsidRPr="00D462D6" w:rsidTr="00F529CB">
        <w:tc>
          <w:tcPr>
            <w:tcW w:w="498"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6A5DCF" w:rsidP="006A5DCF">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17</w:t>
            </w:r>
            <w:r w:rsidR="008100D7" w:rsidRPr="00D462D6">
              <w:rPr>
                <w:sz w:val="24"/>
                <w:szCs w:val="24"/>
              </w:rPr>
              <w:t>.</w:t>
            </w:r>
          </w:p>
        </w:tc>
        <w:tc>
          <w:tcPr>
            <w:tcW w:w="2751"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Трубопроводный транспорт</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нефтепроводов, водопроводов, газопроводов и иных трубопроводов</w:t>
            </w:r>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c>
          <w:tcPr>
            <w:tcW w:w="620" w:type="dxa"/>
            <w:vMerge w:val="restart"/>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7.5</w:t>
            </w:r>
          </w:p>
        </w:tc>
      </w:tr>
      <w:tr w:rsidR="008100D7" w:rsidRPr="00D462D6" w:rsidTr="00F529CB">
        <w:tc>
          <w:tcPr>
            <w:tcW w:w="0" w:type="auto"/>
            <w:vMerge/>
            <w:tcBorders>
              <w:top w:val="nil"/>
              <w:left w:val="single" w:sz="8" w:space="0" w:color="auto"/>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зданий и сооружений, необходимых для эксплуатации нефтепроводов, водопроводов, газопроводов и иных трубопроводов</w:t>
            </w:r>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- 0,002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- 0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- 3 этажа;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- 100 процентов</w:t>
            </w:r>
          </w:p>
        </w:tc>
        <w:tc>
          <w:tcPr>
            <w:tcW w:w="0" w:type="auto"/>
            <w:vMerge/>
            <w:tcBorders>
              <w:top w:val="nil"/>
              <w:left w:val="nil"/>
              <w:bottom w:val="single" w:sz="8" w:space="0" w:color="auto"/>
              <w:right w:val="single" w:sz="8" w:space="0" w:color="auto"/>
            </w:tcBorders>
            <w:vAlign w:val="cente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r w:rsidR="006A5DCF" w:rsidRPr="00D462D6"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6A5DCF" w:rsidP="006A5DCF">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18</w:t>
            </w:r>
            <w:r w:rsidR="008100D7" w:rsidRPr="00D462D6">
              <w:rPr>
                <w:sz w:val="24"/>
                <w:szCs w:val="24"/>
              </w:rPr>
              <w:t>.</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Объекты придорожного сервиса</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75" w:history="1">
              <w:r w:rsidRPr="00D462D6">
                <w:rPr>
                  <w:rStyle w:val="ae"/>
                  <w:sz w:val="24"/>
                  <w:szCs w:val="24"/>
                </w:rPr>
                <w:t>Классификатором</w:t>
              </w:r>
            </w:hyperlink>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размер земельного участка - 0,1 га;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предельная высота зданий - 10,5 м;</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- 50 процентов</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4.9.1</w:t>
            </w:r>
          </w:p>
        </w:tc>
      </w:tr>
      <w:tr w:rsidR="006A5DCF" w:rsidRPr="00D462D6" w:rsidTr="00F529CB">
        <w:tc>
          <w:tcPr>
            <w:tcW w:w="498"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6A5DCF" w:rsidP="006A5DCF">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lastRenderedPageBreak/>
              <w:t>19</w:t>
            </w:r>
            <w:r w:rsidR="008100D7" w:rsidRPr="00D462D6">
              <w:rPr>
                <w:sz w:val="24"/>
                <w:szCs w:val="24"/>
              </w:rPr>
              <w:t>.</w:t>
            </w:r>
          </w:p>
        </w:tc>
        <w:tc>
          <w:tcPr>
            <w:tcW w:w="2751"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Земельные участки (территории) общего пользования</w:t>
            </w:r>
          </w:p>
        </w:tc>
        <w:tc>
          <w:tcPr>
            <w:tcW w:w="2564"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76" w:history="1">
              <w:r w:rsidRPr="00D462D6">
                <w:rPr>
                  <w:rStyle w:val="ae"/>
                  <w:sz w:val="24"/>
                  <w:szCs w:val="24"/>
                </w:rPr>
                <w:t>Классификатором</w:t>
              </w:r>
            </w:hyperlink>
          </w:p>
        </w:tc>
        <w:tc>
          <w:tcPr>
            <w:tcW w:w="3327"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c>
          <w:tcPr>
            <w:tcW w:w="62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12.0</w:t>
            </w:r>
          </w:p>
        </w:tc>
      </w:tr>
    </w:tbl>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2. Для земельных участков и объектов капитального строительства, расположенных в пределах зоны ПК-</w:t>
      </w:r>
      <w:r w:rsidR="00574257">
        <w:rPr>
          <w:sz w:val="24"/>
          <w:szCs w:val="24"/>
        </w:rPr>
        <w:t>4</w:t>
      </w:r>
      <w:r w:rsidRPr="00D462D6">
        <w:rPr>
          <w:sz w:val="24"/>
          <w:szCs w:val="24"/>
        </w:rPr>
        <w:t>, устанавливаются следующие условно разрешенные виды использования и соответствующие каждому виду предельные параметры:</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w:t>
      </w:r>
    </w:p>
    <w:tbl>
      <w:tblPr>
        <w:tblW w:w="9812" w:type="dxa"/>
        <w:tblInd w:w="2" w:type="dxa"/>
        <w:tblCellMar>
          <w:left w:w="0" w:type="dxa"/>
          <w:right w:w="0" w:type="dxa"/>
        </w:tblCellMar>
        <w:tblLook w:val="0000" w:firstRow="0" w:lastRow="0" w:firstColumn="0" w:lastColumn="0" w:noHBand="0" w:noVBand="0"/>
      </w:tblPr>
      <w:tblGrid>
        <w:gridCol w:w="510"/>
        <w:gridCol w:w="2048"/>
        <w:gridCol w:w="2551"/>
        <w:gridCol w:w="4023"/>
        <w:gridCol w:w="680"/>
      </w:tblGrid>
      <w:tr w:rsidR="008100D7" w:rsidRPr="00D462D6" w:rsidTr="008C4E8C">
        <w:tc>
          <w:tcPr>
            <w:tcW w:w="51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 xml:space="preserve">N </w:t>
            </w:r>
            <w:proofErr w:type="gramStart"/>
            <w:r w:rsidRPr="00D462D6">
              <w:rPr>
                <w:sz w:val="24"/>
                <w:szCs w:val="24"/>
              </w:rPr>
              <w:t>п</w:t>
            </w:r>
            <w:proofErr w:type="gramEnd"/>
            <w:r w:rsidRPr="00D462D6">
              <w:rPr>
                <w:sz w:val="24"/>
                <w:szCs w:val="24"/>
              </w:rPr>
              <w:t>/п</w:t>
            </w:r>
          </w:p>
        </w:tc>
        <w:tc>
          <w:tcPr>
            <w:tcW w:w="2048"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Вид разрешенного использования</w:t>
            </w:r>
          </w:p>
        </w:tc>
        <w:tc>
          <w:tcPr>
            <w:tcW w:w="2551"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Наименование объектов капитального строительства</w:t>
            </w:r>
          </w:p>
        </w:tc>
        <w:tc>
          <w:tcPr>
            <w:tcW w:w="4023"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Предельные параметры</w:t>
            </w:r>
          </w:p>
        </w:tc>
        <w:tc>
          <w:tcPr>
            <w:tcW w:w="680"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Код вида</w:t>
            </w:r>
          </w:p>
        </w:tc>
      </w:tr>
      <w:tr w:rsidR="00F529CB" w:rsidRPr="00D462D6" w:rsidTr="008C4E8C">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1.</w:t>
            </w:r>
          </w:p>
        </w:tc>
        <w:tc>
          <w:tcPr>
            <w:tcW w:w="204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rPr>
                <w:sz w:val="24"/>
                <w:szCs w:val="24"/>
              </w:rPr>
            </w:pPr>
            <w:r w:rsidRPr="00D462D6">
              <w:rPr>
                <w:sz w:val="24"/>
                <w:szCs w:val="24"/>
              </w:rPr>
              <w:t>Фармацевтическая промышленность</w:t>
            </w:r>
          </w:p>
        </w:tc>
        <w:tc>
          <w:tcPr>
            <w:tcW w:w="2551"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77" w:history="1">
              <w:r w:rsidRPr="00D462D6">
                <w:rPr>
                  <w:rStyle w:val="ae"/>
                  <w:sz w:val="24"/>
                  <w:szCs w:val="24"/>
                </w:rPr>
                <w:t>Классификатором</w:t>
              </w:r>
            </w:hyperlink>
          </w:p>
        </w:tc>
        <w:tc>
          <w:tcPr>
            <w:tcW w:w="4023"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- 25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- 9 этажей;</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- 60 процентов</w:t>
            </w:r>
          </w:p>
        </w:tc>
        <w:tc>
          <w:tcPr>
            <w:tcW w:w="680"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6.3.1</w:t>
            </w:r>
          </w:p>
        </w:tc>
      </w:tr>
      <w:tr w:rsidR="00F529CB" w:rsidRPr="00D462D6" w:rsidTr="008C4E8C">
        <w:tc>
          <w:tcPr>
            <w:tcW w:w="510" w:type="dxa"/>
            <w:tcBorders>
              <w:top w:val="nil"/>
              <w:left w:val="single" w:sz="8" w:space="0" w:color="auto"/>
              <w:bottom w:val="nil"/>
              <w:right w:val="single" w:sz="8" w:space="0" w:color="auto"/>
            </w:tcBorders>
            <w:tcMar>
              <w:top w:w="102" w:type="dxa"/>
              <w:left w:w="62" w:type="dxa"/>
              <w:bottom w:w="102" w:type="dxa"/>
              <w:right w:w="62" w:type="dxa"/>
            </w:tcMar>
          </w:tcPr>
          <w:p w:rsidR="00F529CB" w:rsidRPr="00D462D6" w:rsidRDefault="00F529CB" w:rsidP="00F529CB">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2</w:t>
            </w:r>
            <w:r w:rsidRPr="00D462D6">
              <w:rPr>
                <w:sz w:val="24"/>
                <w:szCs w:val="24"/>
              </w:rPr>
              <w:t>.</w:t>
            </w:r>
          </w:p>
        </w:tc>
        <w:tc>
          <w:tcPr>
            <w:tcW w:w="2048" w:type="dxa"/>
            <w:tcBorders>
              <w:top w:val="nil"/>
              <w:left w:val="nil"/>
              <w:bottom w:val="nil"/>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Нефтехимическая промышленность</w:t>
            </w:r>
          </w:p>
        </w:tc>
        <w:tc>
          <w:tcPr>
            <w:tcW w:w="2551" w:type="dxa"/>
            <w:tcBorders>
              <w:top w:val="nil"/>
              <w:left w:val="nil"/>
              <w:bottom w:val="nil"/>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в соответствии с </w:t>
            </w:r>
            <w:hyperlink r:id="rId78" w:history="1">
              <w:r w:rsidRPr="00D462D6">
                <w:rPr>
                  <w:rStyle w:val="ae"/>
                  <w:sz w:val="24"/>
                  <w:szCs w:val="24"/>
                </w:rPr>
                <w:t>Классификатором</w:t>
              </w:r>
            </w:hyperlink>
          </w:p>
        </w:tc>
        <w:tc>
          <w:tcPr>
            <w:tcW w:w="4023" w:type="dxa"/>
            <w:tcBorders>
              <w:top w:val="nil"/>
              <w:left w:val="nil"/>
              <w:bottom w:val="nil"/>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размер земельного участка - 25 га;</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минимальный отступ от границ земельного участка - 3 м;</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предельное количество этажей - 9 этажей;</w:t>
            </w:r>
          </w:p>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максимальный процент застройки - 60 процентов</w:t>
            </w:r>
          </w:p>
        </w:tc>
        <w:tc>
          <w:tcPr>
            <w:tcW w:w="680" w:type="dxa"/>
            <w:tcBorders>
              <w:top w:val="nil"/>
              <w:left w:val="nil"/>
              <w:bottom w:val="nil"/>
              <w:right w:val="single" w:sz="8" w:space="0" w:color="auto"/>
            </w:tcBorders>
            <w:tcMar>
              <w:top w:w="102" w:type="dxa"/>
              <w:left w:w="62" w:type="dxa"/>
              <w:bottom w:w="102" w:type="dxa"/>
              <w:right w:w="62" w:type="dxa"/>
            </w:tcMar>
          </w:tcPr>
          <w:p w:rsidR="00F529CB" w:rsidRPr="00D462D6" w:rsidRDefault="00F529CB" w:rsidP="00C14C43">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6.5</w:t>
            </w:r>
          </w:p>
        </w:tc>
      </w:tr>
      <w:tr w:rsidR="00F529CB" w:rsidRPr="00D462D6" w:rsidTr="008C4E8C">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F529CB" w:rsidRPr="00D462D6" w:rsidRDefault="00F529CB"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tc>
        <w:tc>
          <w:tcPr>
            <w:tcW w:w="2048"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
        </w:tc>
        <w:tc>
          <w:tcPr>
            <w:tcW w:w="2551"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
        </w:tc>
        <w:tc>
          <w:tcPr>
            <w:tcW w:w="4023"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
        </w:tc>
        <w:tc>
          <w:tcPr>
            <w:tcW w:w="680" w:type="dxa"/>
            <w:tcBorders>
              <w:top w:val="nil"/>
              <w:left w:val="nil"/>
              <w:bottom w:val="single" w:sz="8" w:space="0" w:color="auto"/>
              <w:right w:val="single" w:sz="8" w:space="0" w:color="auto"/>
            </w:tcBorders>
            <w:tcMar>
              <w:top w:w="102" w:type="dxa"/>
              <w:left w:w="62" w:type="dxa"/>
              <w:bottom w:w="102" w:type="dxa"/>
              <w:right w:w="62" w:type="dxa"/>
            </w:tcMar>
          </w:tcPr>
          <w:p w:rsidR="00F529CB" w:rsidRPr="00D462D6" w:rsidRDefault="00F529CB"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p>
        </w:tc>
      </w:tr>
    </w:tbl>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3. Для земельных участков и объектов капитального строительства, расположенных в пределах зоны ПК-</w:t>
      </w:r>
      <w:r w:rsidR="00574257">
        <w:rPr>
          <w:sz w:val="24"/>
          <w:szCs w:val="24"/>
        </w:rPr>
        <w:t>4</w:t>
      </w:r>
      <w:r w:rsidRPr="00D462D6">
        <w:rPr>
          <w:sz w:val="24"/>
          <w:szCs w:val="24"/>
        </w:rPr>
        <w:t>, устанавливаются следующие вспомогательные виды использования:</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w:t>
      </w:r>
    </w:p>
    <w:tbl>
      <w:tblPr>
        <w:tblW w:w="0" w:type="auto"/>
        <w:tblInd w:w="2" w:type="dxa"/>
        <w:tblCellMar>
          <w:left w:w="0" w:type="dxa"/>
          <w:right w:w="0" w:type="dxa"/>
        </w:tblCellMar>
        <w:tblLook w:val="0000" w:firstRow="0" w:lastRow="0" w:firstColumn="0" w:lastColumn="0" w:noHBand="0" w:noVBand="0"/>
      </w:tblPr>
      <w:tblGrid>
        <w:gridCol w:w="510"/>
        <w:gridCol w:w="8339"/>
        <w:gridCol w:w="680"/>
      </w:tblGrid>
      <w:tr w:rsidR="008100D7" w:rsidRPr="00D462D6" w:rsidTr="008C4E8C">
        <w:tc>
          <w:tcPr>
            <w:tcW w:w="51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 xml:space="preserve">N </w:t>
            </w:r>
            <w:proofErr w:type="gramStart"/>
            <w:r w:rsidRPr="00D462D6">
              <w:rPr>
                <w:sz w:val="24"/>
                <w:szCs w:val="24"/>
              </w:rPr>
              <w:t>п</w:t>
            </w:r>
            <w:proofErr w:type="gramEnd"/>
            <w:r w:rsidRPr="00D462D6">
              <w:rPr>
                <w:sz w:val="24"/>
                <w:szCs w:val="24"/>
              </w:rPr>
              <w:t>/п</w:t>
            </w:r>
          </w:p>
        </w:tc>
        <w:tc>
          <w:tcPr>
            <w:tcW w:w="8339"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Вид использования</w:t>
            </w:r>
          </w:p>
        </w:tc>
        <w:tc>
          <w:tcPr>
            <w:tcW w:w="680"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Код вида</w:t>
            </w:r>
          </w:p>
        </w:tc>
      </w:tr>
      <w:tr w:rsidR="008100D7" w:rsidRPr="00D462D6" w:rsidTr="008C4E8C">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1.</w:t>
            </w:r>
          </w:p>
        </w:tc>
        <w:tc>
          <w:tcPr>
            <w:tcW w:w="833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для объектов энергетики: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spellStart"/>
            <w:r w:rsidRPr="00D462D6">
              <w:rPr>
                <w:sz w:val="24"/>
                <w:szCs w:val="24"/>
              </w:rPr>
              <w:t>золоотвалы</w:t>
            </w:r>
            <w:proofErr w:type="spellEnd"/>
            <w:r w:rsidRPr="00D462D6">
              <w:rPr>
                <w:sz w:val="24"/>
                <w:szCs w:val="24"/>
              </w:rPr>
              <w:t>, гидротехнические сооружения</w:t>
            </w:r>
          </w:p>
        </w:tc>
        <w:tc>
          <w:tcPr>
            <w:tcW w:w="68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6.7</w:t>
            </w:r>
          </w:p>
        </w:tc>
      </w:tr>
      <w:tr w:rsidR="008100D7" w:rsidRPr="00D462D6" w:rsidTr="008C4E8C">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2.</w:t>
            </w:r>
          </w:p>
        </w:tc>
        <w:tc>
          <w:tcPr>
            <w:tcW w:w="833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для автомобильного транспорта:</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земельные участки, предназначенные для стоянок автомобильного транспорта, обеспечивающего перевозки;</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депо (устройство мест стоянок) автомобильного транспорта, осуществляющего перевозки людей по установленному маршруту</w:t>
            </w:r>
          </w:p>
        </w:tc>
        <w:tc>
          <w:tcPr>
            <w:tcW w:w="68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7.2</w:t>
            </w:r>
          </w:p>
        </w:tc>
      </w:tr>
      <w:tr w:rsidR="008100D7" w:rsidRPr="00D462D6" w:rsidTr="008C4E8C">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3.</w:t>
            </w:r>
          </w:p>
        </w:tc>
        <w:tc>
          <w:tcPr>
            <w:tcW w:w="833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для складов:</w:t>
            </w:r>
          </w:p>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газоконденсатные и газоперекачивающие станции, обслуживающие газохранилища</w:t>
            </w:r>
          </w:p>
        </w:tc>
        <w:tc>
          <w:tcPr>
            <w:tcW w:w="68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6.9</w:t>
            </w:r>
          </w:p>
        </w:tc>
      </w:tr>
      <w:tr w:rsidR="008100D7" w:rsidRPr="00D462D6" w:rsidTr="008C4E8C">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w:t>
            </w:r>
          </w:p>
        </w:tc>
        <w:tc>
          <w:tcPr>
            <w:tcW w:w="8339"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сооружения, необходимые для хранения спортивного инвентаря</w:t>
            </w:r>
          </w:p>
        </w:tc>
        <w:tc>
          <w:tcPr>
            <w:tcW w:w="680" w:type="dxa"/>
            <w:tcBorders>
              <w:top w:val="nil"/>
              <w:left w:val="nil"/>
              <w:bottom w:val="single" w:sz="8"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5.1</w:t>
            </w:r>
          </w:p>
        </w:tc>
      </w:tr>
      <w:tr w:rsidR="008100D7" w:rsidRPr="00D462D6" w:rsidTr="008C4E8C">
        <w:tc>
          <w:tcPr>
            <w:tcW w:w="510" w:type="dxa"/>
            <w:tcBorders>
              <w:top w:val="nil"/>
              <w:left w:val="single" w:sz="8" w:space="0" w:color="auto"/>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lastRenderedPageBreak/>
              <w:t>5.</w:t>
            </w:r>
          </w:p>
        </w:tc>
        <w:tc>
          <w:tcPr>
            <w:tcW w:w="8339" w:type="dxa"/>
            <w:tcBorders>
              <w:top w:val="nil"/>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 xml:space="preserve">обслуживание </w:t>
            </w:r>
            <w:proofErr w:type="spellStart"/>
            <w:r w:rsidRPr="00D462D6">
              <w:rPr>
                <w:sz w:val="24"/>
                <w:szCs w:val="24"/>
              </w:rPr>
              <w:t>выставочно</w:t>
            </w:r>
            <w:proofErr w:type="spellEnd"/>
            <w:r w:rsidRPr="00D462D6">
              <w:rPr>
                <w:sz w:val="24"/>
                <w:szCs w:val="24"/>
              </w:rPr>
              <w:t xml:space="preserve">-ярмарочной и </w:t>
            </w:r>
            <w:proofErr w:type="spellStart"/>
            <w:r w:rsidRPr="00D462D6">
              <w:rPr>
                <w:sz w:val="24"/>
                <w:szCs w:val="24"/>
              </w:rPr>
              <w:t>конгрессной</w:t>
            </w:r>
            <w:proofErr w:type="spellEnd"/>
            <w:r w:rsidRPr="00D462D6">
              <w:rPr>
                <w:sz w:val="24"/>
                <w:szCs w:val="24"/>
              </w:rPr>
              <w:t xml:space="preserve"> деятельности</w:t>
            </w:r>
          </w:p>
        </w:tc>
        <w:tc>
          <w:tcPr>
            <w:tcW w:w="680" w:type="dxa"/>
            <w:tcBorders>
              <w:top w:val="nil"/>
              <w:left w:val="nil"/>
              <w:bottom w:val="single" w:sz="4" w:space="0" w:color="auto"/>
              <w:right w:val="single" w:sz="8" w:space="0" w:color="auto"/>
            </w:tcBorders>
            <w:tcMar>
              <w:top w:w="102" w:type="dxa"/>
              <w:left w:w="62" w:type="dxa"/>
              <w:bottom w:w="102" w:type="dxa"/>
              <w:right w:w="62" w:type="dxa"/>
            </w:tcMar>
          </w:tcPr>
          <w:p w:rsidR="008100D7" w:rsidRPr="00D462D6"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4.10</w:t>
            </w:r>
          </w:p>
        </w:tc>
      </w:tr>
      <w:tr w:rsidR="00B036E5" w:rsidRPr="00D462D6" w:rsidTr="008C4E8C">
        <w:tc>
          <w:tcPr>
            <w:tcW w:w="51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36E5" w:rsidRPr="00D462D6" w:rsidRDefault="00B036E5" w:rsidP="001E3D58">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6.</w:t>
            </w:r>
          </w:p>
        </w:tc>
        <w:tc>
          <w:tcPr>
            <w:tcW w:w="8339"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36E5" w:rsidRPr="00D462D6" w:rsidRDefault="00B036E5" w:rsidP="001E3D58">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D462D6">
              <w:rPr>
                <w:sz w:val="24"/>
                <w:szCs w:val="24"/>
              </w:rPr>
              <w:t>размещение стоянок и (или) гаражей для автомобилей сотрудников и посетителей рынка</w:t>
            </w:r>
          </w:p>
        </w:tc>
        <w:tc>
          <w:tcPr>
            <w:tcW w:w="680" w:type="dxa"/>
            <w:tcBorders>
              <w:top w:val="single" w:sz="4" w:space="0" w:color="auto"/>
              <w:left w:val="single" w:sz="4" w:space="0" w:color="auto"/>
              <w:bottom w:val="single" w:sz="4" w:space="0" w:color="auto"/>
              <w:right w:val="single" w:sz="4" w:space="0" w:color="auto"/>
            </w:tcBorders>
            <w:tcMar>
              <w:top w:w="102" w:type="dxa"/>
              <w:left w:w="62" w:type="dxa"/>
              <w:bottom w:w="102" w:type="dxa"/>
              <w:right w:w="62" w:type="dxa"/>
            </w:tcMar>
          </w:tcPr>
          <w:p w:rsidR="00B036E5" w:rsidRPr="00D462D6" w:rsidRDefault="00B036E5" w:rsidP="001E3D58">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D462D6">
              <w:rPr>
                <w:sz w:val="24"/>
                <w:szCs w:val="24"/>
              </w:rPr>
              <w:t>4.3</w:t>
            </w:r>
          </w:p>
        </w:tc>
      </w:tr>
    </w:tbl>
    <w:p w:rsidR="008100D7" w:rsidRPr="00D462D6" w:rsidRDefault="008100D7" w:rsidP="009935D3">
      <w:pPr>
        <w:pStyle w:val="Roo3"/>
        <w:jc w:val="center"/>
        <w:rPr>
          <w:sz w:val="24"/>
          <w:szCs w:val="24"/>
        </w:rPr>
      </w:pPr>
      <w:bookmarkStart w:id="6" w:name="_Toc353008975"/>
      <w:r w:rsidRPr="00D462D6">
        <w:rPr>
          <w:sz w:val="24"/>
          <w:szCs w:val="24"/>
        </w:rPr>
        <w:t xml:space="preserve">Статья </w:t>
      </w:r>
      <w:r w:rsidR="005D18D4">
        <w:rPr>
          <w:sz w:val="24"/>
          <w:szCs w:val="24"/>
        </w:rPr>
        <w:t>74</w:t>
      </w:r>
      <w:r w:rsidRPr="00D462D6">
        <w:rPr>
          <w:sz w:val="24"/>
          <w:szCs w:val="24"/>
        </w:rPr>
        <w:t>. Градостроительные регламенты. Природно-рекреационные зоны.</w:t>
      </w:r>
      <w:bookmarkEnd w:id="6"/>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720"/>
        <w:rPr>
          <w:b/>
          <w:bCs/>
          <w:sz w:val="24"/>
          <w:szCs w:val="24"/>
        </w:rPr>
      </w:pPr>
      <w:proofErr w:type="gramStart"/>
      <w:r w:rsidRPr="00D462D6">
        <w:rPr>
          <w:b/>
          <w:bCs/>
          <w:sz w:val="24"/>
          <w:szCs w:val="24"/>
        </w:rPr>
        <w:t>Р</w:t>
      </w:r>
      <w:proofErr w:type="gramEnd"/>
      <w:r w:rsidRPr="00D462D6">
        <w:rPr>
          <w:b/>
          <w:bCs/>
          <w:sz w:val="24"/>
          <w:szCs w:val="24"/>
        </w:rPr>
        <w:t xml:space="preserve"> – 1. </w:t>
      </w:r>
      <w:r w:rsidR="009C78E2" w:rsidRPr="00D462D6">
        <w:rPr>
          <w:b/>
          <w:bCs/>
          <w:sz w:val="24"/>
          <w:szCs w:val="24"/>
        </w:rPr>
        <w:t>Зона рекреационно-ландшафтных территорий</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outlineLvl w:val="0"/>
        <w:rPr>
          <w:sz w:val="24"/>
          <w:szCs w:val="24"/>
        </w:rPr>
      </w:pPr>
      <w:r w:rsidRPr="00D462D6">
        <w:rPr>
          <w:sz w:val="24"/>
          <w:szCs w:val="24"/>
        </w:rPr>
        <w:t xml:space="preserve">     </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Общие положения о рекреационных зонах</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w:t>
      </w:r>
    </w:p>
    <w:p w:rsidR="008100D7" w:rsidRPr="00D462D6"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В состав зон рекреационного назначения включаются зоны в границах территорий, занятых скверами, парками, бульварами, прудами, пляжами, береговыми полосами водных объектов общего пользования, а также в границах иных территорий, используемых и предназначенных для массового отдыха, туризма, занятий физической культурой и спортом.</w:t>
      </w:r>
    </w:p>
    <w:p w:rsidR="005D18D4" w:rsidRPr="005D18D4" w:rsidRDefault="008100D7" w:rsidP="005D18D4">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w:t>
      </w:r>
      <w:r w:rsidR="005D18D4" w:rsidRPr="005D18D4">
        <w:rPr>
          <w:sz w:val="24"/>
          <w:szCs w:val="24"/>
        </w:rPr>
        <w:t>Представленные ниже градостроительные регламенты могут быть распространены на</w:t>
      </w:r>
      <w:r w:rsidR="005D18D4">
        <w:rPr>
          <w:sz w:val="24"/>
          <w:szCs w:val="24"/>
        </w:rPr>
        <w:t xml:space="preserve"> </w:t>
      </w:r>
      <w:r w:rsidR="005D18D4" w:rsidRPr="005D18D4">
        <w:rPr>
          <w:sz w:val="24"/>
          <w:szCs w:val="24"/>
        </w:rPr>
        <w:t xml:space="preserve">земельные участки в составе данной зоны </w:t>
      </w:r>
      <w:proofErr w:type="gramStart"/>
      <w:r w:rsidR="005D18D4" w:rsidRPr="005D18D4">
        <w:rPr>
          <w:sz w:val="24"/>
          <w:szCs w:val="24"/>
        </w:rPr>
        <w:t>Р</w:t>
      </w:r>
      <w:proofErr w:type="gramEnd"/>
      <w:r w:rsidR="005D18D4" w:rsidRPr="005D18D4">
        <w:rPr>
          <w:sz w:val="24"/>
          <w:szCs w:val="24"/>
        </w:rPr>
        <w:t xml:space="preserve"> – </w:t>
      </w:r>
      <w:r w:rsidR="005D18D4">
        <w:rPr>
          <w:sz w:val="24"/>
          <w:szCs w:val="24"/>
        </w:rPr>
        <w:t>1</w:t>
      </w:r>
      <w:r w:rsidR="005D18D4" w:rsidRPr="005D18D4">
        <w:rPr>
          <w:sz w:val="24"/>
          <w:szCs w:val="24"/>
        </w:rPr>
        <w:t xml:space="preserve"> только в случае, когда части территорий общего пользования (городских лесов, иных территорий) переведены в установленном порядке на основании проектов планировки (установления красных линий) из состава территорий общего пользования в иные территории, на которые распространяется действие градостроительных регламентов.</w:t>
      </w:r>
    </w:p>
    <w:p w:rsidR="005D18D4" w:rsidRPr="005D18D4" w:rsidRDefault="005D18D4" w:rsidP="005D18D4">
      <w:pPr>
        <w:pBdr>
          <w:top w:val="none" w:sz="0" w:space="0" w:color="auto"/>
          <w:left w:val="none" w:sz="0" w:space="0" w:color="auto"/>
          <w:bottom w:val="none" w:sz="0" w:space="0" w:color="auto"/>
          <w:right w:val="none" w:sz="0" w:space="0" w:color="auto"/>
          <w:between w:val="none" w:sz="0" w:space="0" w:color="auto"/>
        </w:pBdr>
        <w:tabs>
          <w:tab w:val="left" w:pos="8647"/>
          <w:tab w:val="left" w:pos="9355"/>
        </w:tabs>
        <w:autoSpaceDE w:val="0"/>
        <w:autoSpaceDN w:val="0"/>
        <w:adjustRightInd w:val="0"/>
        <w:ind w:firstLine="709"/>
        <w:jc w:val="both"/>
        <w:rPr>
          <w:sz w:val="24"/>
          <w:szCs w:val="24"/>
        </w:rPr>
      </w:pPr>
      <w:r w:rsidRPr="005D18D4">
        <w:rPr>
          <w:sz w:val="24"/>
          <w:szCs w:val="24"/>
        </w:rPr>
        <w:t>В иных случаях – применительно к частям террито</w:t>
      </w:r>
      <w:r>
        <w:rPr>
          <w:sz w:val="24"/>
          <w:szCs w:val="24"/>
        </w:rPr>
        <w:t xml:space="preserve">рии в пределах данной зоны </w:t>
      </w:r>
      <w:proofErr w:type="gramStart"/>
      <w:r>
        <w:rPr>
          <w:sz w:val="24"/>
          <w:szCs w:val="24"/>
        </w:rPr>
        <w:t>Р</w:t>
      </w:r>
      <w:proofErr w:type="gramEnd"/>
      <w:r>
        <w:rPr>
          <w:sz w:val="24"/>
          <w:szCs w:val="24"/>
        </w:rPr>
        <w:t xml:space="preserve"> – 1</w:t>
      </w:r>
      <w:r w:rsidRPr="005D18D4">
        <w:rPr>
          <w:sz w:val="24"/>
          <w:szCs w:val="24"/>
        </w:rPr>
        <w:t>,</w:t>
      </w:r>
    </w:p>
    <w:p w:rsidR="005D18D4" w:rsidRPr="005D18D4" w:rsidRDefault="005D18D4" w:rsidP="005D18D4">
      <w:pPr>
        <w:pBdr>
          <w:top w:val="none" w:sz="0" w:space="0" w:color="auto"/>
          <w:left w:val="none" w:sz="0" w:space="0" w:color="auto"/>
          <w:bottom w:val="none" w:sz="0" w:space="0" w:color="auto"/>
          <w:right w:val="none" w:sz="0" w:space="0" w:color="auto"/>
          <w:between w:val="none" w:sz="0" w:space="0" w:color="auto"/>
        </w:pBdr>
        <w:tabs>
          <w:tab w:val="left" w:pos="8647"/>
          <w:tab w:val="left" w:pos="9355"/>
        </w:tabs>
        <w:autoSpaceDE w:val="0"/>
        <w:autoSpaceDN w:val="0"/>
        <w:adjustRightInd w:val="0"/>
        <w:ind w:firstLine="709"/>
        <w:jc w:val="both"/>
        <w:rPr>
          <w:sz w:val="24"/>
          <w:szCs w:val="24"/>
        </w:rPr>
      </w:pPr>
      <w:proofErr w:type="gramStart"/>
      <w:r w:rsidRPr="005D18D4">
        <w:rPr>
          <w:sz w:val="24"/>
          <w:szCs w:val="24"/>
        </w:rPr>
        <w:t>которые относятся к территории общего пользования, ограниченной от иных территорий</w:t>
      </w:r>
      <w:proofErr w:type="gramEnd"/>
    </w:p>
    <w:p w:rsidR="005D18D4" w:rsidRPr="005D18D4" w:rsidRDefault="005D18D4" w:rsidP="005D18D4">
      <w:pPr>
        <w:pBdr>
          <w:top w:val="none" w:sz="0" w:space="0" w:color="auto"/>
          <w:left w:val="none" w:sz="0" w:space="0" w:color="auto"/>
          <w:bottom w:val="none" w:sz="0" w:space="0" w:color="auto"/>
          <w:right w:val="none" w:sz="0" w:space="0" w:color="auto"/>
          <w:between w:val="none" w:sz="0" w:space="0" w:color="auto"/>
        </w:pBdr>
        <w:tabs>
          <w:tab w:val="left" w:pos="8647"/>
          <w:tab w:val="left" w:pos="9355"/>
        </w:tabs>
        <w:autoSpaceDE w:val="0"/>
        <w:autoSpaceDN w:val="0"/>
        <w:adjustRightInd w:val="0"/>
        <w:ind w:firstLine="709"/>
        <w:jc w:val="both"/>
        <w:rPr>
          <w:sz w:val="24"/>
          <w:szCs w:val="24"/>
        </w:rPr>
      </w:pPr>
      <w:r w:rsidRPr="005D18D4">
        <w:rPr>
          <w:sz w:val="24"/>
          <w:szCs w:val="24"/>
        </w:rPr>
        <w:t xml:space="preserve">красными линиями, градостроительный регламент не </w:t>
      </w:r>
      <w:proofErr w:type="gramStart"/>
      <w:r w:rsidRPr="005D18D4">
        <w:rPr>
          <w:sz w:val="24"/>
          <w:szCs w:val="24"/>
        </w:rPr>
        <w:t>распространяется</w:t>
      </w:r>
      <w:proofErr w:type="gramEnd"/>
      <w:r w:rsidRPr="005D18D4">
        <w:rPr>
          <w:sz w:val="24"/>
          <w:szCs w:val="24"/>
        </w:rPr>
        <w:t xml:space="preserve"> и их использование определяется уполномоченными органами в индивидуальном порядке в соответствии с целевым назначением.</w:t>
      </w:r>
    </w:p>
    <w:p w:rsidR="005D18D4" w:rsidRPr="005D18D4" w:rsidRDefault="005D18D4" w:rsidP="005D18D4">
      <w:pPr>
        <w:pBdr>
          <w:top w:val="none" w:sz="0" w:space="0" w:color="auto"/>
          <w:left w:val="none" w:sz="0" w:space="0" w:color="auto"/>
          <w:bottom w:val="none" w:sz="0" w:space="0" w:color="auto"/>
          <w:right w:val="none" w:sz="0" w:space="0" w:color="auto"/>
          <w:between w:val="none" w:sz="0" w:space="0" w:color="auto"/>
        </w:pBdr>
        <w:tabs>
          <w:tab w:val="left" w:pos="8647"/>
          <w:tab w:val="left" w:pos="9355"/>
        </w:tabs>
        <w:autoSpaceDE w:val="0"/>
        <w:autoSpaceDN w:val="0"/>
        <w:adjustRightInd w:val="0"/>
        <w:ind w:firstLine="709"/>
        <w:jc w:val="both"/>
        <w:rPr>
          <w:sz w:val="24"/>
          <w:szCs w:val="24"/>
        </w:rPr>
      </w:pPr>
      <w:r w:rsidRPr="005D18D4">
        <w:rPr>
          <w:sz w:val="24"/>
          <w:szCs w:val="24"/>
        </w:rPr>
        <w:t xml:space="preserve">Зона </w:t>
      </w:r>
      <w:proofErr w:type="gramStart"/>
      <w:r w:rsidRPr="005D18D4">
        <w:rPr>
          <w:sz w:val="24"/>
          <w:szCs w:val="24"/>
        </w:rPr>
        <w:t>Р</w:t>
      </w:r>
      <w:proofErr w:type="gramEnd"/>
      <w:r w:rsidRPr="005D18D4">
        <w:rPr>
          <w:sz w:val="24"/>
          <w:szCs w:val="24"/>
        </w:rPr>
        <w:t xml:space="preserve"> – </w:t>
      </w:r>
      <w:r>
        <w:rPr>
          <w:sz w:val="24"/>
          <w:szCs w:val="24"/>
        </w:rPr>
        <w:t>1</w:t>
      </w:r>
      <w:r w:rsidRPr="005D18D4">
        <w:rPr>
          <w:sz w:val="24"/>
          <w:szCs w:val="24"/>
        </w:rPr>
        <w:t xml:space="preserve"> выделена для обеспечения правовых условий сохранения и использования</w:t>
      </w:r>
      <w:r>
        <w:rPr>
          <w:sz w:val="24"/>
          <w:szCs w:val="24"/>
        </w:rPr>
        <w:t xml:space="preserve"> </w:t>
      </w:r>
      <w:r w:rsidRPr="005D18D4">
        <w:rPr>
          <w:sz w:val="24"/>
          <w:szCs w:val="24"/>
        </w:rPr>
        <w:t>существующего природного ландшафта и создания экологически чистой окружающей среды в интересах здоровья населения, сохранения и воспроизводства лесов, обеспечение их рационального использования.</w:t>
      </w:r>
    </w:p>
    <w:p w:rsidR="005D18D4" w:rsidRPr="005D18D4" w:rsidRDefault="005D18D4" w:rsidP="005D18D4">
      <w:pPr>
        <w:pBdr>
          <w:top w:val="none" w:sz="0" w:space="0" w:color="auto"/>
          <w:left w:val="none" w:sz="0" w:space="0" w:color="auto"/>
          <w:bottom w:val="none" w:sz="0" w:space="0" w:color="auto"/>
          <w:right w:val="none" w:sz="0" w:space="0" w:color="auto"/>
          <w:between w:val="none" w:sz="0" w:space="0" w:color="auto"/>
        </w:pBdr>
        <w:rPr>
          <w:sz w:val="24"/>
          <w:szCs w:val="24"/>
        </w:rPr>
      </w:pPr>
    </w:p>
    <w:p w:rsidR="0015298B"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D462D6">
        <w:rPr>
          <w:sz w:val="24"/>
          <w:szCs w:val="24"/>
        </w:rPr>
        <w:t xml:space="preserve">Для земельных участков и объектов капитального строительства, расположенных в пределах зоны зеленых насаждений общего пользования Р-1 (далее - зона Р-1), устанавливаются следующие </w:t>
      </w:r>
      <w:r w:rsidRPr="00D462D6">
        <w:rPr>
          <w:b/>
          <w:bCs/>
          <w:sz w:val="24"/>
          <w:szCs w:val="24"/>
        </w:rPr>
        <w:t>основные виды</w:t>
      </w:r>
      <w:r w:rsidRPr="00D462D6">
        <w:rPr>
          <w:sz w:val="24"/>
          <w:szCs w:val="24"/>
        </w:rPr>
        <w:t xml:space="preserve"> использования и соответствующие каждому виду предельные параметры:</w:t>
      </w:r>
    </w:p>
    <w:p w:rsidR="004B55A0" w:rsidRPr="004B55A0" w:rsidRDefault="004B55A0" w:rsidP="004B55A0">
      <w:pPr>
        <w:pStyle w:val="ConsPlusNormal"/>
        <w:jc w:val="both"/>
        <w:rPr>
          <w:sz w:val="24"/>
          <w:szCs w:val="24"/>
        </w:rPr>
      </w:pPr>
    </w:p>
    <w:tbl>
      <w:tblPr>
        <w:tblW w:w="97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13"/>
        <w:gridCol w:w="2774"/>
        <w:gridCol w:w="3040"/>
        <w:gridCol w:w="2266"/>
        <w:gridCol w:w="709"/>
      </w:tblGrid>
      <w:tr w:rsidR="004B55A0" w:rsidRPr="004B55A0" w:rsidTr="00E73C01">
        <w:tc>
          <w:tcPr>
            <w:tcW w:w="913" w:type="dxa"/>
          </w:tcPr>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4B55A0">
              <w:rPr>
                <w:sz w:val="24"/>
                <w:szCs w:val="24"/>
              </w:rPr>
              <w:t xml:space="preserve">N </w:t>
            </w:r>
            <w:proofErr w:type="gramStart"/>
            <w:r w:rsidRPr="004B55A0">
              <w:rPr>
                <w:sz w:val="24"/>
                <w:szCs w:val="24"/>
              </w:rPr>
              <w:t>п</w:t>
            </w:r>
            <w:proofErr w:type="gramEnd"/>
            <w:r w:rsidRPr="004B55A0">
              <w:rPr>
                <w:sz w:val="24"/>
                <w:szCs w:val="24"/>
              </w:rPr>
              <w:t>/п</w:t>
            </w:r>
          </w:p>
        </w:tc>
        <w:tc>
          <w:tcPr>
            <w:tcW w:w="2774" w:type="dxa"/>
          </w:tcPr>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4B55A0">
              <w:rPr>
                <w:sz w:val="24"/>
                <w:szCs w:val="24"/>
              </w:rPr>
              <w:t>Вид разрешенного использования</w:t>
            </w:r>
          </w:p>
        </w:tc>
        <w:tc>
          <w:tcPr>
            <w:tcW w:w="3040" w:type="dxa"/>
          </w:tcPr>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4B55A0">
              <w:rPr>
                <w:sz w:val="24"/>
                <w:szCs w:val="24"/>
              </w:rPr>
              <w:t>Наименование объектов капитального строительства</w:t>
            </w:r>
          </w:p>
        </w:tc>
        <w:tc>
          <w:tcPr>
            <w:tcW w:w="2266" w:type="dxa"/>
          </w:tcPr>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4B55A0">
              <w:rPr>
                <w:sz w:val="24"/>
                <w:szCs w:val="24"/>
              </w:rPr>
              <w:t>Предельные параметры</w:t>
            </w:r>
          </w:p>
        </w:tc>
        <w:tc>
          <w:tcPr>
            <w:tcW w:w="709" w:type="dxa"/>
          </w:tcPr>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4B55A0">
              <w:rPr>
                <w:sz w:val="24"/>
                <w:szCs w:val="24"/>
              </w:rPr>
              <w:t>Код вида</w:t>
            </w:r>
          </w:p>
        </w:tc>
      </w:tr>
      <w:tr w:rsidR="004B55A0" w:rsidRPr="004B55A0" w:rsidTr="00E73C01">
        <w:tc>
          <w:tcPr>
            <w:tcW w:w="913" w:type="dxa"/>
            <w:vMerge w:val="restart"/>
          </w:tcPr>
          <w:p w:rsidR="004B55A0" w:rsidRPr="004B55A0" w:rsidRDefault="004B55A0" w:rsidP="00E73C01">
            <w:pPr>
              <w:pStyle w:val="ConsPlusNormal"/>
              <w:jc w:val="center"/>
              <w:rPr>
                <w:sz w:val="24"/>
                <w:szCs w:val="24"/>
              </w:rPr>
            </w:pPr>
            <w:r>
              <w:rPr>
                <w:sz w:val="24"/>
                <w:szCs w:val="24"/>
              </w:rPr>
              <w:t>1</w:t>
            </w:r>
            <w:r w:rsidR="005D18D4">
              <w:rPr>
                <w:sz w:val="24"/>
                <w:szCs w:val="24"/>
              </w:rPr>
              <w:t>.</w:t>
            </w:r>
          </w:p>
        </w:tc>
        <w:tc>
          <w:tcPr>
            <w:tcW w:w="2774" w:type="dxa"/>
            <w:vMerge w:val="restart"/>
          </w:tcPr>
          <w:p w:rsidR="004B55A0" w:rsidRPr="004B55A0" w:rsidRDefault="004B55A0" w:rsidP="00E73C01">
            <w:pPr>
              <w:pStyle w:val="ConsPlusNormal"/>
              <w:jc w:val="both"/>
              <w:rPr>
                <w:sz w:val="24"/>
                <w:szCs w:val="24"/>
              </w:rPr>
            </w:pPr>
            <w:r w:rsidRPr="004B55A0">
              <w:rPr>
                <w:sz w:val="24"/>
                <w:szCs w:val="24"/>
              </w:rPr>
              <w:t xml:space="preserve">Спорт </w:t>
            </w:r>
          </w:p>
        </w:tc>
        <w:tc>
          <w:tcPr>
            <w:tcW w:w="3040" w:type="dxa"/>
          </w:tcPr>
          <w:p w:rsidR="004B55A0" w:rsidRPr="004B55A0" w:rsidRDefault="004B55A0" w:rsidP="00E73C01">
            <w:pPr>
              <w:pStyle w:val="ConsPlusNormal"/>
              <w:jc w:val="both"/>
              <w:rPr>
                <w:sz w:val="24"/>
                <w:szCs w:val="24"/>
              </w:rPr>
            </w:pPr>
            <w:r w:rsidRPr="004B55A0">
              <w:rPr>
                <w:sz w:val="24"/>
                <w:szCs w:val="24"/>
              </w:rPr>
              <w:t>объекты капитального строительства: спортивные клубы, спортивные залы, бассейны</w:t>
            </w:r>
          </w:p>
        </w:tc>
        <w:tc>
          <w:tcPr>
            <w:tcW w:w="2266" w:type="dxa"/>
          </w:tcPr>
          <w:p w:rsidR="004B55A0" w:rsidRPr="0015298B" w:rsidRDefault="004B55A0" w:rsidP="00E73C01">
            <w:pPr>
              <w:pBdr>
                <w:top w:val="none" w:sz="0" w:space="0" w:color="auto"/>
                <w:left w:val="none" w:sz="0" w:space="0" w:color="auto"/>
                <w:bottom w:val="none" w:sz="0" w:space="0" w:color="auto"/>
                <w:right w:val="none" w:sz="0" w:space="0" w:color="auto"/>
                <w:between w:val="none" w:sz="0" w:space="0" w:color="auto"/>
              </w:pBdr>
              <w:jc w:val="both"/>
              <w:rPr>
                <w:sz w:val="24"/>
                <w:szCs w:val="24"/>
                <w:lang w:eastAsia="ru-RU"/>
              </w:rPr>
            </w:pPr>
            <w:r w:rsidRPr="0015298B">
              <w:rPr>
                <w:sz w:val="24"/>
                <w:szCs w:val="24"/>
                <w:lang w:eastAsia="ru-RU"/>
              </w:rPr>
              <w:t>минимальный размер земельного участка - 0,04 га;</w:t>
            </w:r>
          </w:p>
          <w:p w:rsidR="004B55A0" w:rsidRPr="0015298B" w:rsidRDefault="004B55A0" w:rsidP="00E73C01">
            <w:pPr>
              <w:pBdr>
                <w:top w:val="none" w:sz="0" w:space="0" w:color="auto"/>
                <w:left w:val="none" w:sz="0" w:space="0" w:color="auto"/>
                <w:bottom w:val="none" w:sz="0" w:space="0" w:color="auto"/>
                <w:right w:val="none" w:sz="0" w:space="0" w:color="auto"/>
                <w:between w:val="none" w:sz="0" w:space="0" w:color="auto"/>
              </w:pBdr>
              <w:jc w:val="both"/>
              <w:rPr>
                <w:sz w:val="24"/>
                <w:szCs w:val="24"/>
                <w:lang w:eastAsia="ru-RU"/>
              </w:rPr>
            </w:pPr>
            <w:r w:rsidRPr="0015298B">
              <w:rPr>
                <w:sz w:val="24"/>
                <w:szCs w:val="24"/>
                <w:lang w:eastAsia="ru-RU"/>
              </w:rPr>
              <w:t>минимальный отступ от границ земельного участка - 3 м;</w:t>
            </w:r>
          </w:p>
          <w:p w:rsidR="004B55A0" w:rsidRPr="0015298B" w:rsidRDefault="004B55A0" w:rsidP="00E73C01">
            <w:pPr>
              <w:pBdr>
                <w:top w:val="none" w:sz="0" w:space="0" w:color="auto"/>
                <w:left w:val="none" w:sz="0" w:space="0" w:color="auto"/>
                <w:bottom w:val="none" w:sz="0" w:space="0" w:color="auto"/>
                <w:right w:val="none" w:sz="0" w:space="0" w:color="auto"/>
                <w:between w:val="none" w:sz="0" w:space="0" w:color="auto"/>
              </w:pBdr>
              <w:jc w:val="both"/>
              <w:rPr>
                <w:sz w:val="24"/>
                <w:szCs w:val="24"/>
                <w:lang w:eastAsia="ru-RU"/>
              </w:rPr>
            </w:pPr>
            <w:r w:rsidRPr="0015298B">
              <w:rPr>
                <w:sz w:val="24"/>
                <w:szCs w:val="24"/>
                <w:lang w:eastAsia="ru-RU"/>
              </w:rPr>
              <w:t>предельное количество этажей - 3 этажа;</w:t>
            </w:r>
          </w:p>
          <w:p w:rsidR="004B55A0" w:rsidRPr="0015298B" w:rsidRDefault="004B55A0" w:rsidP="00E73C01">
            <w:pPr>
              <w:pBdr>
                <w:top w:val="none" w:sz="0" w:space="0" w:color="auto"/>
                <w:left w:val="none" w:sz="0" w:space="0" w:color="auto"/>
                <w:bottom w:val="none" w:sz="0" w:space="0" w:color="auto"/>
                <w:right w:val="none" w:sz="0" w:space="0" w:color="auto"/>
                <w:between w:val="none" w:sz="0" w:space="0" w:color="auto"/>
              </w:pBdr>
              <w:jc w:val="both"/>
              <w:rPr>
                <w:sz w:val="24"/>
                <w:szCs w:val="24"/>
                <w:lang w:eastAsia="ru-RU"/>
              </w:rPr>
            </w:pPr>
            <w:r w:rsidRPr="0015298B">
              <w:rPr>
                <w:sz w:val="24"/>
                <w:szCs w:val="24"/>
                <w:lang w:eastAsia="ru-RU"/>
              </w:rPr>
              <w:t>максимальный процент застройки - 40 процентов</w:t>
            </w:r>
          </w:p>
          <w:p w:rsidR="004B55A0" w:rsidRPr="004B55A0" w:rsidRDefault="004B55A0" w:rsidP="00E73C01">
            <w:pPr>
              <w:pStyle w:val="ConsPlusNormal"/>
              <w:jc w:val="both"/>
              <w:rPr>
                <w:sz w:val="24"/>
                <w:szCs w:val="24"/>
              </w:rPr>
            </w:pPr>
          </w:p>
        </w:tc>
        <w:tc>
          <w:tcPr>
            <w:tcW w:w="709" w:type="dxa"/>
            <w:vMerge w:val="restart"/>
          </w:tcPr>
          <w:p w:rsidR="004B55A0" w:rsidRPr="004B55A0" w:rsidRDefault="004B55A0" w:rsidP="00E73C01">
            <w:pPr>
              <w:autoSpaceDE w:val="0"/>
              <w:autoSpaceDN w:val="0"/>
              <w:adjustRightInd w:val="0"/>
              <w:jc w:val="center"/>
              <w:rPr>
                <w:sz w:val="24"/>
                <w:szCs w:val="24"/>
              </w:rPr>
            </w:pPr>
            <w:r w:rsidRPr="004B55A0">
              <w:rPr>
                <w:sz w:val="24"/>
                <w:szCs w:val="24"/>
              </w:rPr>
              <w:t>5.1</w:t>
            </w:r>
          </w:p>
        </w:tc>
      </w:tr>
      <w:tr w:rsidR="004B55A0" w:rsidRPr="004B55A0" w:rsidTr="00E73C01">
        <w:tc>
          <w:tcPr>
            <w:tcW w:w="913" w:type="dxa"/>
            <w:vMerge/>
          </w:tcPr>
          <w:p w:rsidR="004B55A0" w:rsidRPr="004B55A0" w:rsidRDefault="004B55A0" w:rsidP="00E73C01">
            <w:pPr>
              <w:pStyle w:val="ConsPlusNormal"/>
              <w:jc w:val="both"/>
              <w:rPr>
                <w:sz w:val="24"/>
                <w:szCs w:val="24"/>
              </w:rPr>
            </w:pPr>
          </w:p>
        </w:tc>
        <w:tc>
          <w:tcPr>
            <w:tcW w:w="2774" w:type="dxa"/>
            <w:vMerge/>
          </w:tcPr>
          <w:p w:rsidR="004B55A0" w:rsidRPr="004B55A0" w:rsidRDefault="004B55A0" w:rsidP="00E73C01">
            <w:pPr>
              <w:pStyle w:val="ConsPlusNormal"/>
              <w:jc w:val="both"/>
              <w:rPr>
                <w:sz w:val="24"/>
                <w:szCs w:val="24"/>
              </w:rPr>
            </w:pPr>
          </w:p>
        </w:tc>
        <w:tc>
          <w:tcPr>
            <w:tcW w:w="3040" w:type="dxa"/>
          </w:tcPr>
          <w:p w:rsidR="004B55A0" w:rsidRPr="004B55A0" w:rsidRDefault="004B55A0" w:rsidP="00E73C01">
            <w:pPr>
              <w:pStyle w:val="ConsPlusNormal"/>
              <w:jc w:val="both"/>
              <w:rPr>
                <w:sz w:val="24"/>
                <w:szCs w:val="24"/>
              </w:rPr>
            </w:pPr>
            <w:proofErr w:type="gramStart"/>
            <w:r w:rsidRPr="004B55A0">
              <w:rPr>
                <w:sz w:val="24"/>
                <w:szCs w:val="24"/>
              </w:rPr>
              <w:t xml:space="preserve">строения, сооружения: </w:t>
            </w:r>
            <w:r w:rsidRPr="004B55A0">
              <w:rPr>
                <w:sz w:val="24"/>
                <w:szCs w:val="24"/>
              </w:rPr>
              <w:lastRenderedPageBreak/>
              <w:t>площадки для занятий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причалы для занятий водными видами спорта</w:t>
            </w:r>
            <w:proofErr w:type="gramEnd"/>
          </w:p>
        </w:tc>
        <w:tc>
          <w:tcPr>
            <w:tcW w:w="2266" w:type="dxa"/>
          </w:tcPr>
          <w:p w:rsidR="004B55A0" w:rsidRPr="0015298B" w:rsidRDefault="004B55A0" w:rsidP="00E73C01">
            <w:pPr>
              <w:pBdr>
                <w:top w:val="none" w:sz="0" w:space="0" w:color="auto"/>
                <w:left w:val="none" w:sz="0" w:space="0" w:color="auto"/>
                <w:bottom w:val="none" w:sz="0" w:space="0" w:color="auto"/>
                <w:right w:val="none" w:sz="0" w:space="0" w:color="auto"/>
                <w:between w:val="none" w:sz="0" w:space="0" w:color="auto"/>
              </w:pBdr>
              <w:jc w:val="both"/>
              <w:rPr>
                <w:sz w:val="24"/>
                <w:szCs w:val="24"/>
                <w:lang w:eastAsia="ru-RU"/>
              </w:rPr>
            </w:pPr>
            <w:r w:rsidRPr="0015298B">
              <w:rPr>
                <w:sz w:val="24"/>
                <w:szCs w:val="24"/>
                <w:lang w:eastAsia="ru-RU"/>
              </w:rPr>
              <w:lastRenderedPageBreak/>
              <w:t xml:space="preserve">минимальный </w:t>
            </w:r>
            <w:r w:rsidRPr="0015298B">
              <w:rPr>
                <w:sz w:val="24"/>
                <w:szCs w:val="24"/>
                <w:lang w:eastAsia="ru-RU"/>
              </w:rPr>
              <w:lastRenderedPageBreak/>
              <w:t>размер земельного участка - 0,04 га;</w:t>
            </w:r>
          </w:p>
          <w:p w:rsidR="004B55A0" w:rsidRPr="0015298B" w:rsidRDefault="004B55A0" w:rsidP="00E73C01">
            <w:pPr>
              <w:pBdr>
                <w:top w:val="none" w:sz="0" w:space="0" w:color="auto"/>
                <w:left w:val="none" w:sz="0" w:space="0" w:color="auto"/>
                <w:bottom w:val="none" w:sz="0" w:space="0" w:color="auto"/>
                <w:right w:val="none" w:sz="0" w:space="0" w:color="auto"/>
                <w:between w:val="none" w:sz="0" w:space="0" w:color="auto"/>
              </w:pBdr>
              <w:jc w:val="both"/>
              <w:rPr>
                <w:sz w:val="24"/>
                <w:szCs w:val="24"/>
                <w:lang w:eastAsia="ru-RU"/>
              </w:rPr>
            </w:pPr>
            <w:r w:rsidRPr="0015298B">
              <w:rPr>
                <w:sz w:val="24"/>
                <w:szCs w:val="24"/>
                <w:lang w:eastAsia="ru-RU"/>
              </w:rPr>
              <w:t>минимальный отступ от границ земельного участка - 3 м;</w:t>
            </w:r>
          </w:p>
          <w:p w:rsidR="004B55A0" w:rsidRPr="0015298B" w:rsidRDefault="004B55A0" w:rsidP="00E73C01">
            <w:pPr>
              <w:pBdr>
                <w:top w:val="none" w:sz="0" w:space="0" w:color="auto"/>
                <w:left w:val="none" w:sz="0" w:space="0" w:color="auto"/>
                <w:bottom w:val="none" w:sz="0" w:space="0" w:color="auto"/>
                <w:right w:val="none" w:sz="0" w:space="0" w:color="auto"/>
                <w:between w:val="none" w:sz="0" w:space="0" w:color="auto"/>
              </w:pBdr>
              <w:jc w:val="both"/>
              <w:rPr>
                <w:sz w:val="24"/>
                <w:szCs w:val="24"/>
                <w:lang w:eastAsia="ru-RU"/>
              </w:rPr>
            </w:pPr>
            <w:r w:rsidRPr="0015298B">
              <w:rPr>
                <w:sz w:val="24"/>
                <w:szCs w:val="24"/>
                <w:lang w:eastAsia="ru-RU"/>
              </w:rPr>
              <w:t>предельное количество этажей - 3 этажа;</w:t>
            </w:r>
          </w:p>
          <w:p w:rsidR="004B55A0" w:rsidRPr="0015298B" w:rsidRDefault="004B55A0" w:rsidP="00E73C01">
            <w:pPr>
              <w:pBdr>
                <w:top w:val="none" w:sz="0" w:space="0" w:color="auto"/>
                <w:left w:val="none" w:sz="0" w:space="0" w:color="auto"/>
                <w:bottom w:val="none" w:sz="0" w:space="0" w:color="auto"/>
                <w:right w:val="none" w:sz="0" w:space="0" w:color="auto"/>
                <w:between w:val="none" w:sz="0" w:space="0" w:color="auto"/>
              </w:pBdr>
              <w:jc w:val="both"/>
              <w:rPr>
                <w:sz w:val="24"/>
                <w:szCs w:val="24"/>
                <w:lang w:eastAsia="ru-RU"/>
              </w:rPr>
            </w:pPr>
            <w:r w:rsidRPr="0015298B">
              <w:rPr>
                <w:sz w:val="24"/>
                <w:szCs w:val="24"/>
                <w:lang w:eastAsia="ru-RU"/>
              </w:rPr>
              <w:t>максимальный процент застройки - 60 процентов</w:t>
            </w:r>
          </w:p>
          <w:p w:rsidR="004B55A0" w:rsidRPr="004B55A0" w:rsidRDefault="004B55A0" w:rsidP="00E73C01">
            <w:pPr>
              <w:pStyle w:val="ConsPlusNormal"/>
              <w:jc w:val="both"/>
              <w:rPr>
                <w:sz w:val="24"/>
                <w:szCs w:val="24"/>
              </w:rPr>
            </w:pPr>
          </w:p>
        </w:tc>
        <w:tc>
          <w:tcPr>
            <w:tcW w:w="709" w:type="dxa"/>
            <w:vMerge/>
          </w:tcPr>
          <w:p w:rsidR="004B55A0" w:rsidRPr="004B55A0" w:rsidRDefault="004B55A0" w:rsidP="00E73C01">
            <w:pPr>
              <w:autoSpaceDE w:val="0"/>
              <w:autoSpaceDN w:val="0"/>
              <w:adjustRightInd w:val="0"/>
              <w:jc w:val="center"/>
              <w:rPr>
                <w:sz w:val="24"/>
                <w:szCs w:val="24"/>
              </w:rPr>
            </w:pPr>
          </w:p>
        </w:tc>
      </w:tr>
      <w:tr w:rsidR="004B55A0" w:rsidRPr="004B55A0" w:rsidTr="00E73C01">
        <w:tc>
          <w:tcPr>
            <w:tcW w:w="913" w:type="dxa"/>
            <w:vMerge/>
          </w:tcPr>
          <w:p w:rsidR="004B55A0" w:rsidRPr="004B55A0" w:rsidRDefault="004B55A0" w:rsidP="00E73C01">
            <w:pPr>
              <w:pStyle w:val="ConsPlusNormal"/>
              <w:jc w:val="both"/>
              <w:rPr>
                <w:sz w:val="24"/>
                <w:szCs w:val="24"/>
              </w:rPr>
            </w:pPr>
          </w:p>
        </w:tc>
        <w:tc>
          <w:tcPr>
            <w:tcW w:w="2774" w:type="dxa"/>
            <w:vMerge/>
          </w:tcPr>
          <w:p w:rsidR="004B55A0" w:rsidRPr="004B55A0" w:rsidRDefault="004B55A0" w:rsidP="00E73C01">
            <w:pPr>
              <w:pStyle w:val="ConsPlusNormal"/>
              <w:jc w:val="both"/>
              <w:rPr>
                <w:sz w:val="24"/>
                <w:szCs w:val="24"/>
              </w:rPr>
            </w:pPr>
          </w:p>
        </w:tc>
        <w:tc>
          <w:tcPr>
            <w:tcW w:w="3040" w:type="dxa"/>
          </w:tcPr>
          <w:p w:rsidR="004B55A0" w:rsidRPr="004B55A0" w:rsidRDefault="004B55A0" w:rsidP="00E73C01">
            <w:pPr>
              <w:pStyle w:val="ConsPlusNormal"/>
              <w:jc w:val="both"/>
              <w:rPr>
                <w:sz w:val="24"/>
                <w:szCs w:val="24"/>
              </w:rPr>
            </w:pPr>
            <w:r w:rsidRPr="004B55A0">
              <w:rPr>
                <w:sz w:val="24"/>
                <w:szCs w:val="24"/>
              </w:rPr>
              <w:t>объекты капитального строительства: спортивные базы, лагеря</w:t>
            </w:r>
          </w:p>
        </w:tc>
        <w:tc>
          <w:tcPr>
            <w:tcW w:w="2266" w:type="dxa"/>
          </w:tcPr>
          <w:p w:rsidR="004B55A0" w:rsidRPr="0015298B" w:rsidRDefault="004B55A0" w:rsidP="00E73C01">
            <w:pPr>
              <w:pBdr>
                <w:top w:val="none" w:sz="0" w:space="0" w:color="auto"/>
                <w:left w:val="none" w:sz="0" w:space="0" w:color="auto"/>
                <w:bottom w:val="none" w:sz="0" w:space="0" w:color="auto"/>
                <w:right w:val="none" w:sz="0" w:space="0" w:color="auto"/>
                <w:between w:val="none" w:sz="0" w:space="0" w:color="auto"/>
              </w:pBdr>
              <w:jc w:val="both"/>
              <w:rPr>
                <w:sz w:val="24"/>
                <w:szCs w:val="24"/>
                <w:lang w:eastAsia="ru-RU"/>
              </w:rPr>
            </w:pPr>
            <w:r w:rsidRPr="0015298B">
              <w:rPr>
                <w:sz w:val="24"/>
                <w:szCs w:val="24"/>
                <w:lang w:eastAsia="ru-RU"/>
              </w:rPr>
              <w:t>минимальный размер земельного участка - 0,04 га;</w:t>
            </w:r>
          </w:p>
          <w:p w:rsidR="004B55A0" w:rsidRPr="0015298B" w:rsidRDefault="004B55A0" w:rsidP="00E73C01">
            <w:pPr>
              <w:pBdr>
                <w:top w:val="none" w:sz="0" w:space="0" w:color="auto"/>
                <w:left w:val="none" w:sz="0" w:space="0" w:color="auto"/>
                <w:bottom w:val="none" w:sz="0" w:space="0" w:color="auto"/>
                <w:right w:val="none" w:sz="0" w:space="0" w:color="auto"/>
                <w:between w:val="none" w:sz="0" w:space="0" w:color="auto"/>
              </w:pBdr>
              <w:jc w:val="both"/>
              <w:rPr>
                <w:sz w:val="24"/>
                <w:szCs w:val="24"/>
                <w:lang w:eastAsia="ru-RU"/>
              </w:rPr>
            </w:pPr>
            <w:r w:rsidRPr="0015298B">
              <w:rPr>
                <w:sz w:val="24"/>
                <w:szCs w:val="24"/>
                <w:lang w:eastAsia="ru-RU"/>
              </w:rPr>
              <w:t>минимальный отступ от границ земельного участка - 3 м;</w:t>
            </w:r>
          </w:p>
          <w:p w:rsidR="004B55A0" w:rsidRPr="0015298B" w:rsidRDefault="004B55A0" w:rsidP="00E73C01">
            <w:pPr>
              <w:pBdr>
                <w:top w:val="none" w:sz="0" w:space="0" w:color="auto"/>
                <w:left w:val="none" w:sz="0" w:space="0" w:color="auto"/>
                <w:bottom w:val="none" w:sz="0" w:space="0" w:color="auto"/>
                <w:right w:val="none" w:sz="0" w:space="0" w:color="auto"/>
                <w:between w:val="none" w:sz="0" w:space="0" w:color="auto"/>
              </w:pBdr>
              <w:jc w:val="both"/>
              <w:rPr>
                <w:sz w:val="24"/>
                <w:szCs w:val="24"/>
                <w:lang w:eastAsia="ru-RU"/>
              </w:rPr>
            </w:pPr>
            <w:r w:rsidRPr="0015298B">
              <w:rPr>
                <w:sz w:val="24"/>
                <w:szCs w:val="24"/>
                <w:lang w:eastAsia="ru-RU"/>
              </w:rPr>
              <w:t>предельное количество этажей - 3 этажа;</w:t>
            </w:r>
          </w:p>
          <w:p w:rsidR="004B55A0" w:rsidRPr="0015298B" w:rsidRDefault="004B55A0" w:rsidP="00E73C01">
            <w:pPr>
              <w:pBdr>
                <w:top w:val="none" w:sz="0" w:space="0" w:color="auto"/>
                <w:left w:val="none" w:sz="0" w:space="0" w:color="auto"/>
                <w:bottom w:val="none" w:sz="0" w:space="0" w:color="auto"/>
                <w:right w:val="none" w:sz="0" w:space="0" w:color="auto"/>
                <w:between w:val="none" w:sz="0" w:space="0" w:color="auto"/>
              </w:pBdr>
              <w:jc w:val="both"/>
              <w:rPr>
                <w:sz w:val="24"/>
                <w:szCs w:val="24"/>
                <w:lang w:eastAsia="ru-RU"/>
              </w:rPr>
            </w:pPr>
            <w:r w:rsidRPr="0015298B">
              <w:rPr>
                <w:sz w:val="24"/>
                <w:szCs w:val="24"/>
                <w:lang w:eastAsia="ru-RU"/>
              </w:rPr>
              <w:t>максимальный процент застройки - 40 процентов</w:t>
            </w:r>
          </w:p>
          <w:p w:rsidR="004B55A0" w:rsidRPr="004B55A0" w:rsidRDefault="004B55A0" w:rsidP="00E73C01">
            <w:pPr>
              <w:pStyle w:val="ConsPlusNormal"/>
              <w:jc w:val="both"/>
              <w:rPr>
                <w:sz w:val="24"/>
                <w:szCs w:val="24"/>
              </w:rPr>
            </w:pPr>
          </w:p>
        </w:tc>
        <w:tc>
          <w:tcPr>
            <w:tcW w:w="709" w:type="dxa"/>
            <w:vMerge/>
          </w:tcPr>
          <w:p w:rsidR="004B55A0" w:rsidRPr="004B55A0" w:rsidRDefault="004B55A0" w:rsidP="00E73C01">
            <w:pPr>
              <w:autoSpaceDE w:val="0"/>
              <w:autoSpaceDN w:val="0"/>
              <w:adjustRightInd w:val="0"/>
              <w:jc w:val="center"/>
              <w:rPr>
                <w:sz w:val="24"/>
                <w:szCs w:val="24"/>
              </w:rPr>
            </w:pPr>
          </w:p>
        </w:tc>
      </w:tr>
      <w:tr w:rsidR="004B55A0" w:rsidRPr="004B55A0" w:rsidTr="00E73C01">
        <w:tc>
          <w:tcPr>
            <w:tcW w:w="913" w:type="dxa"/>
          </w:tcPr>
          <w:p w:rsidR="004B55A0" w:rsidRPr="004B55A0" w:rsidRDefault="004B55A0" w:rsidP="004B55A0">
            <w:pPr>
              <w:autoSpaceDE w:val="0"/>
              <w:autoSpaceDN w:val="0"/>
              <w:adjustRightInd w:val="0"/>
              <w:jc w:val="center"/>
              <w:rPr>
                <w:sz w:val="24"/>
                <w:szCs w:val="24"/>
              </w:rPr>
            </w:pPr>
            <w:r>
              <w:rPr>
                <w:sz w:val="24"/>
                <w:szCs w:val="24"/>
              </w:rPr>
              <w:t>2</w:t>
            </w:r>
            <w:r w:rsidR="005D18D4">
              <w:rPr>
                <w:sz w:val="24"/>
                <w:szCs w:val="24"/>
              </w:rPr>
              <w:t>.</w:t>
            </w:r>
          </w:p>
        </w:tc>
        <w:tc>
          <w:tcPr>
            <w:tcW w:w="2774" w:type="dxa"/>
          </w:tcPr>
          <w:p w:rsidR="004B55A0" w:rsidRPr="004B55A0" w:rsidRDefault="004B55A0" w:rsidP="00E73C01">
            <w:pPr>
              <w:autoSpaceDE w:val="0"/>
              <w:autoSpaceDN w:val="0"/>
              <w:adjustRightInd w:val="0"/>
              <w:jc w:val="both"/>
              <w:rPr>
                <w:sz w:val="24"/>
                <w:szCs w:val="24"/>
              </w:rPr>
            </w:pPr>
            <w:r w:rsidRPr="004B55A0">
              <w:rPr>
                <w:sz w:val="24"/>
                <w:szCs w:val="24"/>
              </w:rPr>
              <w:t>Природно-познавательный туризм</w:t>
            </w:r>
          </w:p>
        </w:tc>
        <w:tc>
          <w:tcPr>
            <w:tcW w:w="3040" w:type="dxa"/>
          </w:tcPr>
          <w:p w:rsidR="004B55A0" w:rsidRPr="004B55A0" w:rsidRDefault="004B55A0" w:rsidP="00E73C01">
            <w:pPr>
              <w:autoSpaceDE w:val="0"/>
              <w:autoSpaceDN w:val="0"/>
              <w:adjustRightInd w:val="0"/>
              <w:jc w:val="both"/>
              <w:rPr>
                <w:sz w:val="24"/>
                <w:szCs w:val="24"/>
              </w:rPr>
            </w:pPr>
            <w:r w:rsidRPr="004B55A0">
              <w:rPr>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4B55A0" w:rsidRPr="004B55A0" w:rsidRDefault="004B55A0" w:rsidP="00E73C01">
            <w:pPr>
              <w:autoSpaceDE w:val="0"/>
              <w:autoSpaceDN w:val="0"/>
              <w:adjustRightInd w:val="0"/>
              <w:jc w:val="both"/>
              <w:rPr>
                <w:sz w:val="24"/>
                <w:szCs w:val="24"/>
              </w:rPr>
            </w:pPr>
            <w:r w:rsidRPr="004B55A0">
              <w:rPr>
                <w:sz w:val="24"/>
                <w:szCs w:val="24"/>
              </w:rPr>
              <w:t xml:space="preserve">осуществление необходимых природоохранных и </w:t>
            </w:r>
            <w:proofErr w:type="spellStart"/>
            <w:r w:rsidRPr="004B55A0">
              <w:rPr>
                <w:sz w:val="24"/>
                <w:szCs w:val="24"/>
              </w:rPr>
              <w:t>природовосстановительных</w:t>
            </w:r>
            <w:proofErr w:type="spellEnd"/>
            <w:r w:rsidRPr="004B55A0">
              <w:rPr>
                <w:sz w:val="24"/>
                <w:szCs w:val="24"/>
              </w:rPr>
              <w:t xml:space="preserve"> мероприятий</w:t>
            </w:r>
          </w:p>
        </w:tc>
        <w:tc>
          <w:tcPr>
            <w:tcW w:w="2266" w:type="dxa"/>
          </w:tcPr>
          <w:p w:rsidR="004B55A0" w:rsidRPr="004B55A0" w:rsidRDefault="004B55A0" w:rsidP="00E73C01">
            <w:pPr>
              <w:pStyle w:val="ConsPlusNormal"/>
              <w:jc w:val="both"/>
              <w:rPr>
                <w:sz w:val="24"/>
                <w:szCs w:val="24"/>
              </w:rPr>
            </w:pPr>
            <w:r w:rsidRPr="004B55A0">
              <w:rPr>
                <w:sz w:val="24"/>
                <w:szCs w:val="24"/>
              </w:rPr>
              <w:t>минимальный размер земельного участка - 0,04 га;</w:t>
            </w:r>
          </w:p>
          <w:p w:rsidR="004B55A0" w:rsidRPr="004B55A0" w:rsidRDefault="004B55A0" w:rsidP="00E73C01">
            <w:pPr>
              <w:pStyle w:val="ConsPlusNormal"/>
              <w:jc w:val="both"/>
              <w:rPr>
                <w:sz w:val="24"/>
                <w:szCs w:val="24"/>
              </w:rPr>
            </w:pPr>
            <w:r w:rsidRPr="004B55A0">
              <w:rPr>
                <w:sz w:val="24"/>
                <w:szCs w:val="24"/>
              </w:rPr>
              <w:t>минимальный отступ от границ земельного участка - 3 м;</w:t>
            </w:r>
          </w:p>
          <w:p w:rsidR="004B55A0" w:rsidRPr="004B55A0" w:rsidRDefault="004B55A0" w:rsidP="00E73C01">
            <w:pPr>
              <w:pStyle w:val="ConsPlusNormal"/>
              <w:jc w:val="both"/>
              <w:rPr>
                <w:sz w:val="24"/>
                <w:szCs w:val="24"/>
              </w:rPr>
            </w:pPr>
            <w:r w:rsidRPr="004B55A0">
              <w:rPr>
                <w:sz w:val="24"/>
                <w:szCs w:val="24"/>
              </w:rPr>
              <w:t>предельная высота зданий - 10,5 м;</w:t>
            </w:r>
          </w:p>
          <w:p w:rsidR="004B55A0" w:rsidRPr="004B55A0" w:rsidRDefault="004B55A0" w:rsidP="00E73C01">
            <w:pPr>
              <w:autoSpaceDE w:val="0"/>
              <w:autoSpaceDN w:val="0"/>
              <w:adjustRightInd w:val="0"/>
              <w:jc w:val="center"/>
              <w:rPr>
                <w:sz w:val="24"/>
                <w:szCs w:val="24"/>
              </w:rPr>
            </w:pPr>
            <w:r w:rsidRPr="004B55A0">
              <w:rPr>
                <w:sz w:val="24"/>
                <w:szCs w:val="24"/>
              </w:rPr>
              <w:t>максимальный процент застройки - 5 процентов</w:t>
            </w:r>
          </w:p>
        </w:tc>
        <w:tc>
          <w:tcPr>
            <w:tcW w:w="709" w:type="dxa"/>
          </w:tcPr>
          <w:p w:rsidR="004B55A0" w:rsidRPr="004B55A0" w:rsidRDefault="004B55A0" w:rsidP="00E73C01">
            <w:pPr>
              <w:autoSpaceDE w:val="0"/>
              <w:autoSpaceDN w:val="0"/>
              <w:adjustRightInd w:val="0"/>
              <w:jc w:val="center"/>
              <w:rPr>
                <w:sz w:val="24"/>
                <w:szCs w:val="24"/>
              </w:rPr>
            </w:pPr>
            <w:r w:rsidRPr="004B55A0">
              <w:rPr>
                <w:sz w:val="24"/>
                <w:szCs w:val="24"/>
              </w:rPr>
              <w:t>5.2</w:t>
            </w:r>
          </w:p>
        </w:tc>
      </w:tr>
      <w:tr w:rsidR="004B55A0" w:rsidRPr="004B55A0" w:rsidTr="00E73C01">
        <w:tc>
          <w:tcPr>
            <w:tcW w:w="913" w:type="dxa"/>
          </w:tcPr>
          <w:p w:rsidR="004B55A0" w:rsidRPr="004B55A0" w:rsidRDefault="004B55A0" w:rsidP="004B55A0">
            <w:pPr>
              <w:autoSpaceDE w:val="0"/>
              <w:autoSpaceDN w:val="0"/>
              <w:adjustRightInd w:val="0"/>
              <w:jc w:val="center"/>
              <w:rPr>
                <w:sz w:val="24"/>
                <w:szCs w:val="24"/>
              </w:rPr>
            </w:pPr>
            <w:r>
              <w:rPr>
                <w:sz w:val="24"/>
                <w:szCs w:val="24"/>
              </w:rPr>
              <w:t>3</w:t>
            </w:r>
            <w:r w:rsidR="005D18D4">
              <w:rPr>
                <w:sz w:val="24"/>
                <w:szCs w:val="24"/>
              </w:rPr>
              <w:t>.</w:t>
            </w:r>
          </w:p>
        </w:tc>
        <w:tc>
          <w:tcPr>
            <w:tcW w:w="2774" w:type="dxa"/>
          </w:tcPr>
          <w:p w:rsidR="004B55A0" w:rsidRPr="004B55A0" w:rsidRDefault="004B55A0" w:rsidP="00E73C01">
            <w:pPr>
              <w:autoSpaceDE w:val="0"/>
              <w:autoSpaceDN w:val="0"/>
              <w:adjustRightInd w:val="0"/>
              <w:rPr>
                <w:sz w:val="24"/>
                <w:szCs w:val="24"/>
              </w:rPr>
            </w:pPr>
            <w:r w:rsidRPr="004B55A0">
              <w:rPr>
                <w:sz w:val="24"/>
                <w:szCs w:val="24"/>
              </w:rPr>
              <w:t>Туристическое обслуживание</w:t>
            </w:r>
          </w:p>
        </w:tc>
        <w:tc>
          <w:tcPr>
            <w:tcW w:w="3040" w:type="dxa"/>
          </w:tcPr>
          <w:p w:rsidR="004B55A0" w:rsidRPr="004B55A0" w:rsidRDefault="004B55A0" w:rsidP="00E73C01">
            <w:pPr>
              <w:autoSpaceDE w:val="0"/>
              <w:autoSpaceDN w:val="0"/>
              <w:adjustRightInd w:val="0"/>
              <w:jc w:val="both"/>
              <w:rPr>
                <w:sz w:val="24"/>
                <w:szCs w:val="24"/>
              </w:rPr>
            </w:pPr>
            <w:r w:rsidRPr="004B55A0">
              <w:rPr>
                <w:sz w:val="24"/>
                <w:szCs w:val="24"/>
              </w:rPr>
              <w:t xml:space="preserve">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w:t>
            </w:r>
            <w:r w:rsidRPr="004B55A0">
              <w:rPr>
                <w:sz w:val="24"/>
                <w:szCs w:val="24"/>
              </w:rPr>
              <w:lastRenderedPageBreak/>
              <w:t>временного проживания в них;</w:t>
            </w:r>
          </w:p>
          <w:p w:rsidR="004B55A0" w:rsidRPr="004B55A0" w:rsidRDefault="004B55A0" w:rsidP="00E73C01">
            <w:pPr>
              <w:autoSpaceDE w:val="0"/>
              <w:autoSpaceDN w:val="0"/>
              <w:adjustRightInd w:val="0"/>
              <w:jc w:val="both"/>
              <w:rPr>
                <w:sz w:val="24"/>
                <w:szCs w:val="24"/>
              </w:rPr>
            </w:pPr>
            <w:r w:rsidRPr="004B55A0">
              <w:rPr>
                <w:sz w:val="24"/>
                <w:szCs w:val="24"/>
              </w:rPr>
              <w:t>размещение детских лагерей</w:t>
            </w:r>
          </w:p>
        </w:tc>
        <w:tc>
          <w:tcPr>
            <w:tcW w:w="2266" w:type="dxa"/>
          </w:tcPr>
          <w:p w:rsidR="004B55A0" w:rsidRPr="004B55A0" w:rsidRDefault="004B55A0" w:rsidP="00E73C01">
            <w:pPr>
              <w:pStyle w:val="ConsPlusNormal"/>
              <w:jc w:val="both"/>
              <w:rPr>
                <w:sz w:val="24"/>
                <w:szCs w:val="24"/>
              </w:rPr>
            </w:pPr>
            <w:r w:rsidRPr="004B55A0">
              <w:rPr>
                <w:sz w:val="24"/>
                <w:szCs w:val="24"/>
              </w:rPr>
              <w:lastRenderedPageBreak/>
              <w:t>максимальный размер земельного участка - 0,2 га;</w:t>
            </w:r>
          </w:p>
          <w:p w:rsidR="004B55A0" w:rsidRPr="004B55A0" w:rsidRDefault="004B55A0" w:rsidP="00E73C01">
            <w:pPr>
              <w:pStyle w:val="ConsPlusNormal"/>
              <w:jc w:val="both"/>
              <w:rPr>
                <w:sz w:val="24"/>
                <w:szCs w:val="24"/>
              </w:rPr>
            </w:pPr>
            <w:r w:rsidRPr="004B55A0">
              <w:rPr>
                <w:sz w:val="24"/>
                <w:szCs w:val="24"/>
              </w:rPr>
              <w:t>минимальный отступ от границ земельного участка - 3 м;</w:t>
            </w:r>
          </w:p>
          <w:p w:rsidR="004B55A0" w:rsidRPr="004B55A0" w:rsidRDefault="004B55A0" w:rsidP="00E73C01">
            <w:pPr>
              <w:pStyle w:val="ConsPlusNormal"/>
              <w:jc w:val="both"/>
              <w:rPr>
                <w:sz w:val="24"/>
                <w:szCs w:val="24"/>
              </w:rPr>
            </w:pPr>
            <w:r w:rsidRPr="004B55A0">
              <w:rPr>
                <w:sz w:val="24"/>
                <w:szCs w:val="24"/>
              </w:rPr>
              <w:t>предельное количество этажей - 3 этажа;</w:t>
            </w:r>
          </w:p>
          <w:p w:rsidR="004B55A0" w:rsidRPr="004B55A0" w:rsidRDefault="004B55A0" w:rsidP="00E73C01">
            <w:pPr>
              <w:autoSpaceDE w:val="0"/>
              <w:autoSpaceDN w:val="0"/>
              <w:adjustRightInd w:val="0"/>
              <w:jc w:val="center"/>
              <w:rPr>
                <w:sz w:val="24"/>
                <w:szCs w:val="24"/>
              </w:rPr>
            </w:pPr>
            <w:r w:rsidRPr="004B55A0">
              <w:rPr>
                <w:sz w:val="24"/>
                <w:szCs w:val="24"/>
              </w:rPr>
              <w:lastRenderedPageBreak/>
              <w:t>максимальный процент застройки - 40 процентов</w:t>
            </w:r>
          </w:p>
        </w:tc>
        <w:tc>
          <w:tcPr>
            <w:tcW w:w="709" w:type="dxa"/>
          </w:tcPr>
          <w:p w:rsidR="004B55A0" w:rsidRPr="004B55A0" w:rsidRDefault="004B55A0" w:rsidP="00E73C01">
            <w:pPr>
              <w:autoSpaceDE w:val="0"/>
              <w:autoSpaceDN w:val="0"/>
              <w:adjustRightInd w:val="0"/>
              <w:jc w:val="center"/>
              <w:rPr>
                <w:sz w:val="24"/>
                <w:szCs w:val="24"/>
              </w:rPr>
            </w:pPr>
            <w:r w:rsidRPr="004B55A0">
              <w:rPr>
                <w:sz w:val="24"/>
                <w:szCs w:val="24"/>
              </w:rPr>
              <w:lastRenderedPageBreak/>
              <w:t>5.2.1</w:t>
            </w:r>
          </w:p>
        </w:tc>
      </w:tr>
      <w:tr w:rsidR="004B55A0" w:rsidRPr="004B55A0" w:rsidTr="00E73C01">
        <w:tc>
          <w:tcPr>
            <w:tcW w:w="913" w:type="dxa"/>
          </w:tcPr>
          <w:p w:rsidR="004B55A0" w:rsidRPr="004B55A0" w:rsidRDefault="004B55A0" w:rsidP="004B55A0">
            <w:pPr>
              <w:autoSpaceDE w:val="0"/>
              <w:autoSpaceDN w:val="0"/>
              <w:adjustRightInd w:val="0"/>
              <w:jc w:val="center"/>
              <w:rPr>
                <w:sz w:val="24"/>
                <w:szCs w:val="24"/>
              </w:rPr>
            </w:pPr>
            <w:r>
              <w:rPr>
                <w:sz w:val="24"/>
                <w:szCs w:val="24"/>
              </w:rPr>
              <w:lastRenderedPageBreak/>
              <w:t>4</w:t>
            </w:r>
            <w:r w:rsidR="005D18D4">
              <w:rPr>
                <w:sz w:val="24"/>
                <w:szCs w:val="24"/>
              </w:rPr>
              <w:t>.</w:t>
            </w:r>
          </w:p>
        </w:tc>
        <w:tc>
          <w:tcPr>
            <w:tcW w:w="2774" w:type="dxa"/>
          </w:tcPr>
          <w:p w:rsidR="004B55A0" w:rsidRPr="004B55A0" w:rsidRDefault="004B55A0" w:rsidP="00E73C01">
            <w:pPr>
              <w:autoSpaceDE w:val="0"/>
              <w:autoSpaceDN w:val="0"/>
              <w:adjustRightInd w:val="0"/>
              <w:jc w:val="both"/>
              <w:rPr>
                <w:sz w:val="24"/>
                <w:szCs w:val="24"/>
              </w:rPr>
            </w:pPr>
            <w:r w:rsidRPr="004B55A0">
              <w:rPr>
                <w:sz w:val="24"/>
                <w:szCs w:val="24"/>
              </w:rPr>
              <w:t>Охота и рыбалка</w:t>
            </w:r>
          </w:p>
        </w:tc>
        <w:tc>
          <w:tcPr>
            <w:tcW w:w="3040" w:type="dxa"/>
          </w:tcPr>
          <w:p w:rsidR="004B55A0" w:rsidRPr="004B55A0" w:rsidRDefault="004B55A0" w:rsidP="00E73C01">
            <w:pPr>
              <w:autoSpaceDE w:val="0"/>
              <w:autoSpaceDN w:val="0"/>
              <w:adjustRightInd w:val="0"/>
              <w:jc w:val="both"/>
              <w:rPr>
                <w:sz w:val="24"/>
                <w:szCs w:val="24"/>
              </w:rPr>
            </w:pPr>
            <w:r w:rsidRPr="004B55A0">
              <w:rPr>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2266" w:type="dxa"/>
          </w:tcPr>
          <w:p w:rsidR="004B55A0" w:rsidRPr="004B55A0" w:rsidRDefault="004B55A0" w:rsidP="00E73C01">
            <w:pPr>
              <w:pStyle w:val="ConsPlusNormal"/>
              <w:jc w:val="both"/>
              <w:rPr>
                <w:sz w:val="24"/>
                <w:szCs w:val="24"/>
              </w:rPr>
            </w:pPr>
            <w:r w:rsidRPr="004B55A0">
              <w:rPr>
                <w:sz w:val="24"/>
                <w:szCs w:val="24"/>
              </w:rPr>
              <w:t>максимальный размер земельного участка - 0,2 га;</w:t>
            </w:r>
          </w:p>
          <w:p w:rsidR="004B55A0" w:rsidRPr="004B55A0" w:rsidRDefault="004B55A0" w:rsidP="00E73C01">
            <w:pPr>
              <w:pStyle w:val="ConsPlusNormal"/>
              <w:jc w:val="both"/>
              <w:rPr>
                <w:sz w:val="24"/>
                <w:szCs w:val="24"/>
              </w:rPr>
            </w:pPr>
            <w:r w:rsidRPr="004B55A0">
              <w:rPr>
                <w:sz w:val="24"/>
                <w:szCs w:val="24"/>
              </w:rPr>
              <w:t>минимальный отступ от границ земельного участка - 3 м;</w:t>
            </w:r>
          </w:p>
          <w:p w:rsidR="004B55A0" w:rsidRPr="004B55A0" w:rsidRDefault="004B55A0" w:rsidP="00E73C01">
            <w:pPr>
              <w:pStyle w:val="ConsPlusNormal"/>
              <w:jc w:val="both"/>
              <w:rPr>
                <w:sz w:val="24"/>
                <w:szCs w:val="24"/>
              </w:rPr>
            </w:pPr>
            <w:r w:rsidRPr="004B55A0">
              <w:rPr>
                <w:sz w:val="24"/>
                <w:szCs w:val="24"/>
              </w:rPr>
              <w:t>предельное количество этажей - 3 этажа;</w:t>
            </w:r>
          </w:p>
          <w:p w:rsidR="004B55A0" w:rsidRPr="004B55A0" w:rsidRDefault="004B55A0" w:rsidP="00E73C01">
            <w:pPr>
              <w:autoSpaceDE w:val="0"/>
              <w:autoSpaceDN w:val="0"/>
              <w:adjustRightInd w:val="0"/>
              <w:jc w:val="center"/>
              <w:rPr>
                <w:sz w:val="24"/>
                <w:szCs w:val="24"/>
              </w:rPr>
            </w:pPr>
            <w:r w:rsidRPr="004B55A0">
              <w:rPr>
                <w:sz w:val="24"/>
                <w:szCs w:val="24"/>
              </w:rPr>
              <w:t>максимальный процент застройки - 40 процентов</w:t>
            </w:r>
          </w:p>
        </w:tc>
        <w:tc>
          <w:tcPr>
            <w:tcW w:w="709" w:type="dxa"/>
          </w:tcPr>
          <w:p w:rsidR="004B55A0" w:rsidRPr="004B55A0" w:rsidRDefault="004B55A0" w:rsidP="00E73C01">
            <w:pPr>
              <w:autoSpaceDE w:val="0"/>
              <w:autoSpaceDN w:val="0"/>
              <w:adjustRightInd w:val="0"/>
              <w:jc w:val="center"/>
              <w:rPr>
                <w:sz w:val="24"/>
                <w:szCs w:val="24"/>
              </w:rPr>
            </w:pPr>
            <w:r w:rsidRPr="004B55A0">
              <w:rPr>
                <w:sz w:val="24"/>
                <w:szCs w:val="24"/>
              </w:rPr>
              <w:t>5.3</w:t>
            </w:r>
          </w:p>
        </w:tc>
      </w:tr>
      <w:tr w:rsidR="004B55A0" w:rsidRPr="004B55A0" w:rsidTr="00E73C01">
        <w:tc>
          <w:tcPr>
            <w:tcW w:w="913" w:type="dxa"/>
          </w:tcPr>
          <w:p w:rsidR="004B55A0" w:rsidRPr="004B55A0" w:rsidRDefault="004B55A0" w:rsidP="004B55A0">
            <w:pPr>
              <w:autoSpaceDE w:val="0"/>
              <w:autoSpaceDN w:val="0"/>
              <w:adjustRightInd w:val="0"/>
              <w:jc w:val="center"/>
              <w:rPr>
                <w:sz w:val="24"/>
                <w:szCs w:val="24"/>
              </w:rPr>
            </w:pPr>
            <w:r>
              <w:rPr>
                <w:sz w:val="24"/>
                <w:szCs w:val="24"/>
              </w:rPr>
              <w:t>5</w:t>
            </w:r>
            <w:r w:rsidR="005D18D4">
              <w:rPr>
                <w:sz w:val="24"/>
                <w:szCs w:val="24"/>
              </w:rPr>
              <w:t>.</w:t>
            </w:r>
          </w:p>
        </w:tc>
        <w:tc>
          <w:tcPr>
            <w:tcW w:w="2774" w:type="dxa"/>
          </w:tcPr>
          <w:p w:rsidR="004B55A0" w:rsidRPr="004B55A0" w:rsidRDefault="004B55A0" w:rsidP="00E73C01">
            <w:pPr>
              <w:autoSpaceDE w:val="0"/>
              <w:autoSpaceDN w:val="0"/>
              <w:adjustRightInd w:val="0"/>
              <w:jc w:val="both"/>
              <w:rPr>
                <w:sz w:val="24"/>
                <w:szCs w:val="24"/>
              </w:rPr>
            </w:pPr>
            <w:r w:rsidRPr="004B55A0">
              <w:rPr>
                <w:sz w:val="24"/>
                <w:szCs w:val="24"/>
              </w:rPr>
              <w:t>Причалы для маломерных судов</w:t>
            </w:r>
          </w:p>
        </w:tc>
        <w:tc>
          <w:tcPr>
            <w:tcW w:w="3040" w:type="dxa"/>
          </w:tcPr>
          <w:p w:rsidR="004B55A0" w:rsidRPr="004B55A0" w:rsidRDefault="004B55A0" w:rsidP="00E73C01">
            <w:pPr>
              <w:autoSpaceDE w:val="0"/>
              <w:autoSpaceDN w:val="0"/>
              <w:adjustRightInd w:val="0"/>
              <w:jc w:val="both"/>
              <w:rPr>
                <w:sz w:val="24"/>
                <w:szCs w:val="24"/>
              </w:rPr>
            </w:pPr>
            <w:r w:rsidRPr="004B55A0">
              <w:rPr>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2266" w:type="dxa"/>
          </w:tcPr>
          <w:p w:rsidR="004B55A0" w:rsidRPr="004B55A0" w:rsidRDefault="004B55A0" w:rsidP="00E73C01">
            <w:pPr>
              <w:pStyle w:val="ConsPlusNormal"/>
              <w:jc w:val="both"/>
              <w:rPr>
                <w:sz w:val="24"/>
                <w:szCs w:val="24"/>
              </w:rPr>
            </w:pPr>
            <w:r w:rsidRPr="004B55A0">
              <w:rPr>
                <w:sz w:val="24"/>
                <w:szCs w:val="24"/>
              </w:rPr>
              <w:t>минимальный размер земельного участка - 0,02 га;</w:t>
            </w:r>
          </w:p>
          <w:p w:rsidR="004B55A0" w:rsidRPr="004B55A0" w:rsidRDefault="004B55A0" w:rsidP="00E73C01">
            <w:pPr>
              <w:pStyle w:val="ConsPlusNormal"/>
              <w:jc w:val="both"/>
              <w:rPr>
                <w:sz w:val="24"/>
                <w:szCs w:val="24"/>
              </w:rPr>
            </w:pPr>
            <w:r w:rsidRPr="004B55A0">
              <w:rPr>
                <w:sz w:val="24"/>
                <w:szCs w:val="24"/>
              </w:rPr>
              <w:t>минимальный отступ от границ земельного участка - 3 м;</w:t>
            </w:r>
          </w:p>
          <w:p w:rsidR="004B55A0" w:rsidRPr="004B55A0" w:rsidRDefault="004B55A0" w:rsidP="00E73C01">
            <w:pPr>
              <w:pStyle w:val="ConsPlusNormal"/>
              <w:jc w:val="both"/>
              <w:rPr>
                <w:sz w:val="24"/>
                <w:szCs w:val="24"/>
              </w:rPr>
            </w:pPr>
            <w:r w:rsidRPr="004B55A0">
              <w:rPr>
                <w:sz w:val="24"/>
                <w:szCs w:val="24"/>
              </w:rPr>
              <w:t>предельная высота зданий - 5 м;</w:t>
            </w:r>
          </w:p>
          <w:p w:rsidR="004B55A0" w:rsidRPr="004B55A0" w:rsidRDefault="004B55A0" w:rsidP="00E73C01">
            <w:pPr>
              <w:autoSpaceDE w:val="0"/>
              <w:autoSpaceDN w:val="0"/>
              <w:adjustRightInd w:val="0"/>
              <w:jc w:val="center"/>
              <w:rPr>
                <w:sz w:val="24"/>
                <w:szCs w:val="24"/>
              </w:rPr>
            </w:pPr>
            <w:r w:rsidRPr="004B55A0">
              <w:rPr>
                <w:sz w:val="24"/>
                <w:szCs w:val="24"/>
              </w:rPr>
              <w:t>максимальный процент застройки - 30 процентов</w:t>
            </w:r>
          </w:p>
        </w:tc>
        <w:tc>
          <w:tcPr>
            <w:tcW w:w="709" w:type="dxa"/>
          </w:tcPr>
          <w:p w:rsidR="004B55A0" w:rsidRPr="004B55A0" w:rsidRDefault="004B55A0" w:rsidP="00E73C01">
            <w:pPr>
              <w:autoSpaceDE w:val="0"/>
              <w:autoSpaceDN w:val="0"/>
              <w:adjustRightInd w:val="0"/>
              <w:jc w:val="center"/>
              <w:rPr>
                <w:sz w:val="24"/>
                <w:szCs w:val="24"/>
              </w:rPr>
            </w:pPr>
            <w:r w:rsidRPr="004B55A0">
              <w:rPr>
                <w:sz w:val="24"/>
                <w:szCs w:val="24"/>
              </w:rPr>
              <w:t>5.4</w:t>
            </w:r>
          </w:p>
        </w:tc>
      </w:tr>
      <w:tr w:rsidR="004B55A0" w:rsidRPr="004B55A0" w:rsidTr="00E73C01">
        <w:tc>
          <w:tcPr>
            <w:tcW w:w="913" w:type="dxa"/>
          </w:tcPr>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6</w:t>
            </w:r>
            <w:r w:rsidR="005D18D4">
              <w:rPr>
                <w:sz w:val="24"/>
                <w:szCs w:val="24"/>
              </w:rPr>
              <w:t>.</w:t>
            </w:r>
          </w:p>
        </w:tc>
        <w:tc>
          <w:tcPr>
            <w:tcW w:w="2774" w:type="dxa"/>
          </w:tcPr>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r w:rsidRPr="004B55A0">
              <w:rPr>
                <w:sz w:val="24"/>
                <w:szCs w:val="24"/>
                <w:lang w:eastAsia="ru-RU"/>
              </w:rPr>
              <w:t>Охрана природных территорий</w:t>
            </w:r>
          </w:p>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p>
        </w:tc>
        <w:tc>
          <w:tcPr>
            <w:tcW w:w="3040" w:type="dxa"/>
          </w:tcPr>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proofErr w:type="gramStart"/>
            <w:r w:rsidRPr="004B55A0">
              <w:rPr>
                <w:sz w:val="24"/>
                <w:szCs w:val="24"/>
                <w:lang w:eastAsia="ru-RU"/>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roofErr w:type="gramEnd"/>
          </w:p>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p>
        </w:tc>
        <w:tc>
          <w:tcPr>
            <w:tcW w:w="2266" w:type="dxa"/>
          </w:tcPr>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rPr>
                <w:sz w:val="24"/>
                <w:szCs w:val="24"/>
              </w:rPr>
            </w:pPr>
            <w:r w:rsidRPr="004B55A0">
              <w:rPr>
                <w:sz w:val="24"/>
                <w:szCs w:val="24"/>
              </w:rPr>
              <w:t>размеры земельных участков определяются по заданию на проектирование, в соответствии с действующими техническими регламентами, нормами и правилами</w:t>
            </w:r>
          </w:p>
        </w:tc>
        <w:tc>
          <w:tcPr>
            <w:tcW w:w="709" w:type="dxa"/>
          </w:tcPr>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rPr>
                <w:sz w:val="24"/>
                <w:szCs w:val="24"/>
              </w:rPr>
            </w:pPr>
            <w:r w:rsidRPr="004B55A0">
              <w:rPr>
                <w:sz w:val="24"/>
                <w:szCs w:val="24"/>
              </w:rPr>
              <w:t>9.1</w:t>
            </w:r>
          </w:p>
        </w:tc>
      </w:tr>
      <w:tr w:rsidR="004B55A0" w:rsidRPr="004B55A0" w:rsidTr="00E73C01">
        <w:tc>
          <w:tcPr>
            <w:tcW w:w="913" w:type="dxa"/>
          </w:tcPr>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7</w:t>
            </w:r>
            <w:r w:rsidR="005D18D4">
              <w:rPr>
                <w:sz w:val="24"/>
                <w:szCs w:val="24"/>
              </w:rPr>
              <w:t>.</w:t>
            </w:r>
          </w:p>
        </w:tc>
        <w:tc>
          <w:tcPr>
            <w:tcW w:w="2774" w:type="dxa"/>
          </w:tcPr>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r w:rsidRPr="004B55A0">
              <w:rPr>
                <w:sz w:val="24"/>
                <w:szCs w:val="24"/>
                <w:lang w:eastAsia="ru-RU"/>
              </w:rPr>
              <w:t>Общее пользование водными объектами</w:t>
            </w:r>
          </w:p>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p>
        </w:tc>
        <w:tc>
          <w:tcPr>
            <w:tcW w:w="3040" w:type="dxa"/>
          </w:tcPr>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proofErr w:type="gramStart"/>
            <w:r w:rsidRPr="004B55A0">
              <w:rPr>
                <w:sz w:val="24"/>
                <w:szCs w:val="24"/>
                <w:lang w:eastAsia="ru-RU"/>
              </w:rPr>
              <w:lastRenderedPageBreak/>
              <w:t xml:space="preserve">Использование земельных участков, примыкающих к </w:t>
            </w:r>
            <w:r w:rsidRPr="004B55A0">
              <w:rPr>
                <w:sz w:val="24"/>
                <w:szCs w:val="24"/>
                <w:lang w:eastAsia="ru-RU"/>
              </w:rPr>
              <w:lastRenderedPageBreak/>
              <w:t>водным объектам способами, необходимыми для осуществления общего 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законодательством)</w:t>
            </w:r>
            <w:proofErr w:type="gramEnd"/>
          </w:p>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autoSpaceDE w:val="0"/>
              <w:autoSpaceDN w:val="0"/>
              <w:adjustRightInd w:val="0"/>
              <w:jc w:val="both"/>
              <w:rPr>
                <w:sz w:val="24"/>
                <w:szCs w:val="24"/>
                <w:lang w:eastAsia="ru-RU"/>
              </w:rPr>
            </w:pPr>
          </w:p>
        </w:tc>
        <w:tc>
          <w:tcPr>
            <w:tcW w:w="2266" w:type="dxa"/>
          </w:tcPr>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rPr>
                <w:sz w:val="24"/>
                <w:szCs w:val="24"/>
              </w:rPr>
            </w:pPr>
            <w:r w:rsidRPr="004B55A0">
              <w:rPr>
                <w:sz w:val="24"/>
                <w:szCs w:val="24"/>
              </w:rPr>
              <w:lastRenderedPageBreak/>
              <w:t xml:space="preserve">размеры земельных участков </w:t>
            </w:r>
            <w:r w:rsidRPr="004B55A0">
              <w:rPr>
                <w:sz w:val="24"/>
                <w:szCs w:val="24"/>
              </w:rPr>
              <w:lastRenderedPageBreak/>
              <w:t>определяются по заданию на проектирование, в соответствии с действующими техническими регламентами, нормами и правилами</w:t>
            </w:r>
          </w:p>
        </w:tc>
        <w:tc>
          <w:tcPr>
            <w:tcW w:w="709" w:type="dxa"/>
          </w:tcPr>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rPr>
                <w:sz w:val="24"/>
                <w:szCs w:val="24"/>
              </w:rPr>
            </w:pPr>
            <w:r w:rsidRPr="004B55A0">
              <w:rPr>
                <w:sz w:val="24"/>
                <w:szCs w:val="24"/>
              </w:rPr>
              <w:lastRenderedPageBreak/>
              <w:t>11.1</w:t>
            </w:r>
          </w:p>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rPr>
                <w:sz w:val="24"/>
                <w:szCs w:val="24"/>
              </w:rPr>
            </w:pPr>
          </w:p>
          <w:p w:rsidR="004B55A0" w:rsidRPr="004B55A0" w:rsidRDefault="004B55A0" w:rsidP="00E73C01">
            <w:pPr>
              <w:pBdr>
                <w:top w:val="none" w:sz="0" w:space="0" w:color="auto"/>
                <w:left w:val="none" w:sz="0" w:space="0" w:color="auto"/>
                <w:bottom w:val="none" w:sz="0" w:space="0" w:color="auto"/>
                <w:right w:val="none" w:sz="0" w:space="0" w:color="auto"/>
                <w:between w:val="none" w:sz="0" w:space="0" w:color="auto"/>
              </w:pBdr>
              <w:jc w:val="center"/>
              <w:rPr>
                <w:sz w:val="24"/>
                <w:szCs w:val="24"/>
              </w:rPr>
            </w:pPr>
          </w:p>
        </w:tc>
      </w:tr>
      <w:tr w:rsidR="00027506" w:rsidRPr="004B55A0" w:rsidTr="00E73C01">
        <w:tc>
          <w:tcPr>
            <w:tcW w:w="913" w:type="dxa"/>
          </w:tcPr>
          <w:p w:rsidR="00027506" w:rsidRPr="005D18D4" w:rsidRDefault="00027506" w:rsidP="00E73C01">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lastRenderedPageBreak/>
              <w:t>4.</w:t>
            </w:r>
          </w:p>
        </w:tc>
        <w:tc>
          <w:tcPr>
            <w:tcW w:w="2774" w:type="dxa"/>
          </w:tcPr>
          <w:p w:rsidR="00027506" w:rsidRPr="005D18D4" w:rsidRDefault="00027506" w:rsidP="00E73C01">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5D18D4">
              <w:rPr>
                <w:sz w:val="24"/>
                <w:szCs w:val="24"/>
              </w:rPr>
              <w:t>Земельные участки (территории) общего пользования</w:t>
            </w:r>
          </w:p>
        </w:tc>
        <w:tc>
          <w:tcPr>
            <w:tcW w:w="3040" w:type="dxa"/>
          </w:tcPr>
          <w:p w:rsidR="00027506" w:rsidRPr="005D18D4" w:rsidRDefault="00027506" w:rsidP="00E73C01">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5D18D4">
              <w:rPr>
                <w:sz w:val="24"/>
                <w:szCs w:val="24"/>
              </w:rPr>
              <w:t>в соответствии с </w:t>
            </w:r>
            <w:hyperlink r:id="rId79" w:history="1">
              <w:r w:rsidRPr="005D18D4">
                <w:rPr>
                  <w:rStyle w:val="ae"/>
                  <w:sz w:val="24"/>
                  <w:szCs w:val="24"/>
                </w:rPr>
                <w:t>Классификатором</w:t>
              </w:r>
            </w:hyperlink>
          </w:p>
        </w:tc>
        <w:tc>
          <w:tcPr>
            <w:tcW w:w="2266" w:type="dxa"/>
          </w:tcPr>
          <w:p w:rsidR="00027506" w:rsidRPr="005D18D4" w:rsidRDefault="00027506" w:rsidP="00E73C01">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5D18D4">
              <w:rPr>
                <w:sz w:val="24"/>
                <w:szCs w:val="24"/>
              </w:rPr>
              <w:t>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c>
          <w:tcPr>
            <w:tcW w:w="709" w:type="dxa"/>
          </w:tcPr>
          <w:p w:rsidR="00027506" w:rsidRPr="005D18D4" w:rsidRDefault="00027506" w:rsidP="00E73C01">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5D18D4">
              <w:rPr>
                <w:sz w:val="24"/>
                <w:szCs w:val="24"/>
              </w:rPr>
              <w:t>12.0</w:t>
            </w:r>
          </w:p>
        </w:tc>
      </w:tr>
    </w:tbl>
    <w:p w:rsidR="004B55A0" w:rsidRPr="004B55A0" w:rsidRDefault="004B55A0" w:rsidP="004B55A0">
      <w:pPr>
        <w:pStyle w:val="ConsPlusNormal"/>
        <w:jc w:val="both"/>
        <w:rPr>
          <w:sz w:val="24"/>
          <w:szCs w:val="24"/>
        </w:rPr>
      </w:pPr>
    </w:p>
    <w:p w:rsidR="008100D7" w:rsidRPr="005D18D4"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4B55A0">
        <w:rPr>
          <w:sz w:val="24"/>
          <w:szCs w:val="24"/>
        </w:rPr>
        <w:t> </w:t>
      </w:r>
      <w:r w:rsidR="0015298B" w:rsidRPr="004B55A0">
        <w:rPr>
          <w:sz w:val="24"/>
          <w:szCs w:val="24"/>
        </w:rPr>
        <w:t>4.</w:t>
      </w:r>
      <w:r w:rsidRPr="004B55A0">
        <w:rPr>
          <w:sz w:val="24"/>
          <w:szCs w:val="24"/>
        </w:rPr>
        <w:t xml:space="preserve"> Для земельных участков и объектов капитального строительства, расположенных в </w:t>
      </w:r>
      <w:r w:rsidRPr="005D18D4">
        <w:rPr>
          <w:sz w:val="24"/>
          <w:szCs w:val="24"/>
        </w:rPr>
        <w:t xml:space="preserve">пределах зоны Р-1, устанавливаются следующие </w:t>
      </w:r>
      <w:r w:rsidRPr="005D18D4">
        <w:rPr>
          <w:b/>
          <w:bCs/>
          <w:sz w:val="24"/>
          <w:szCs w:val="24"/>
        </w:rPr>
        <w:t>условно разрешенные виды</w:t>
      </w:r>
      <w:r w:rsidRPr="005D18D4">
        <w:rPr>
          <w:sz w:val="24"/>
          <w:szCs w:val="24"/>
        </w:rPr>
        <w:t xml:space="preserve"> использования и соответствующие каждому виду предельные параметры:</w:t>
      </w:r>
    </w:p>
    <w:p w:rsidR="008100D7" w:rsidRPr="005D18D4"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5D18D4">
        <w:rPr>
          <w:sz w:val="24"/>
          <w:szCs w:val="24"/>
        </w:rPr>
        <w:t> </w:t>
      </w:r>
    </w:p>
    <w:tbl>
      <w:tblPr>
        <w:tblW w:w="9831" w:type="dxa"/>
        <w:tblInd w:w="2" w:type="dxa"/>
        <w:tblCellMar>
          <w:left w:w="0" w:type="dxa"/>
          <w:right w:w="0" w:type="dxa"/>
        </w:tblCellMar>
        <w:tblLook w:val="0000" w:firstRow="0" w:lastRow="0" w:firstColumn="0" w:lastColumn="0" w:noHBand="0" w:noVBand="0"/>
      </w:tblPr>
      <w:tblGrid>
        <w:gridCol w:w="510"/>
        <w:gridCol w:w="1960"/>
        <w:gridCol w:w="2552"/>
        <w:gridCol w:w="4101"/>
        <w:gridCol w:w="708"/>
      </w:tblGrid>
      <w:tr w:rsidR="008100D7" w:rsidRPr="005D18D4" w:rsidTr="005D18D4">
        <w:tc>
          <w:tcPr>
            <w:tcW w:w="51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8100D7" w:rsidRPr="005D18D4"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5D18D4">
              <w:rPr>
                <w:sz w:val="24"/>
                <w:szCs w:val="24"/>
              </w:rPr>
              <w:t xml:space="preserve">N </w:t>
            </w:r>
            <w:proofErr w:type="gramStart"/>
            <w:r w:rsidRPr="005D18D4">
              <w:rPr>
                <w:sz w:val="24"/>
                <w:szCs w:val="24"/>
              </w:rPr>
              <w:t>п</w:t>
            </w:r>
            <w:proofErr w:type="gramEnd"/>
            <w:r w:rsidRPr="005D18D4">
              <w:rPr>
                <w:sz w:val="24"/>
                <w:szCs w:val="24"/>
              </w:rPr>
              <w:t>/п</w:t>
            </w:r>
          </w:p>
        </w:tc>
        <w:tc>
          <w:tcPr>
            <w:tcW w:w="1960"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5D18D4"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5D18D4">
              <w:rPr>
                <w:sz w:val="24"/>
                <w:szCs w:val="24"/>
              </w:rPr>
              <w:t>Вид разрешенного использования</w:t>
            </w:r>
          </w:p>
        </w:tc>
        <w:tc>
          <w:tcPr>
            <w:tcW w:w="2552"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5D18D4"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5D18D4">
              <w:rPr>
                <w:sz w:val="24"/>
                <w:szCs w:val="24"/>
              </w:rPr>
              <w:t>Наименование объектов капитального строительства</w:t>
            </w:r>
          </w:p>
        </w:tc>
        <w:tc>
          <w:tcPr>
            <w:tcW w:w="4101"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5D18D4"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5D18D4">
              <w:rPr>
                <w:sz w:val="24"/>
                <w:szCs w:val="24"/>
              </w:rPr>
              <w:t>Предельные параметры</w:t>
            </w:r>
          </w:p>
        </w:tc>
        <w:tc>
          <w:tcPr>
            <w:tcW w:w="708"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5D18D4"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5D18D4">
              <w:rPr>
                <w:sz w:val="24"/>
                <w:szCs w:val="24"/>
              </w:rPr>
              <w:t>Код вида</w:t>
            </w:r>
          </w:p>
        </w:tc>
      </w:tr>
      <w:tr w:rsidR="004B55A0" w:rsidRPr="005D18D4" w:rsidTr="005D18D4">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4B55A0" w:rsidRPr="005D18D4" w:rsidRDefault="004B55A0" w:rsidP="00E73C01">
            <w:pPr>
              <w:pStyle w:val="ConsPlusNormal"/>
              <w:jc w:val="center"/>
              <w:rPr>
                <w:sz w:val="24"/>
                <w:szCs w:val="24"/>
              </w:rPr>
            </w:pPr>
            <w:r w:rsidRPr="005D18D4">
              <w:rPr>
                <w:sz w:val="24"/>
                <w:szCs w:val="24"/>
              </w:rPr>
              <w:t>1.</w:t>
            </w:r>
          </w:p>
        </w:tc>
        <w:tc>
          <w:tcPr>
            <w:tcW w:w="1960" w:type="dxa"/>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E73C01">
            <w:pPr>
              <w:pStyle w:val="ConsPlusNormal"/>
              <w:jc w:val="both"/>
              <w:rPr>
                <w:sz w:val="24"/>
                <w:szCs w:val="24"/>
              </w:rPr>
            </w:pPr>
            <w:r w:rsidRPr="005D18D4">
              <w:rPr>
                <w:sz w:val="24"/>
                <w:szCs w:val="24"/>
              </w:rPr>
              <w:t>Развлечения</w:t>
            </w:r>
          </w:p>
        </w:tc>
        <w:tc>
          <w:tcPr>
            <w:tcW w:w="2552" w:type="dxa"/>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E73C01">
            <w:pPr>
              <w:pStyle w:val="ConsPlusNormal"/>
              <w:jc w:val="both"/>
              <w:rPr>
                <w:sz w:val="24"/>
                <w:szCs w:val="24"/>
              </w:rPr>
            </w:pPr>
            <w:r w:rsidRPr="005D18D4">
              <w:rPr>
                <w:sz w:val="24"/>
                <w:szCs w:val="24"/>
              </w:rPr>
              <w:t xml:space="preserve">в соответствии с </w:t>
            </w:r>
            <w:hyperlink r:id="rId80" w:history="1">
              <w:r w:rsidRPr="005D18D4">
                <w:rPr>
                  <w:sz w:val="24"/>
                  <w:szCs w:val="24"/>
                </w:rPr>
                <w:t>Классификатором</w:t>
              </w:r>
            </w:hyperlink>
          </w:p>
        </w:tc>
        <w:tc>
          <w:tcPr>
            <w:tcW w:w="4101" w:type="dxa"/>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E73C01">
            <w:pPr>
              <w:pStyle w:val="ConsPlusNormal"/>
              <w:jc w:val="both"/>
              <w:rPr>
                <w:sz w:val="24"/>
                <w:szCs w:val="24"/>
              </w:rPr>
            </w:pPr>
            <w:r w:rsidRPr="005D18D4">
              <w:rPr>
                <w:sz w:val="24"/>
                <w:szCs w:val="24"/>
              </w:rPr>
              <w:t>минимальный размер земельного участка - 0,1 га;</w:t>
            </w:r>
          </w:p>
          <w:p w:rsidR="004B55A0" w:rsidRPr="005D18D4" w:rsidRDefault="004B55A0" w:rsidP="00E73C01">
            <w:pPr>
              <w:pStyle w:val="ConsPlusNormal"/>
              <w:jc w:val="both"/>
              <w:rPr>
                <w:sz w:val="24"/>
                <w:szCs w:val="24"/>
              </w:rPr>
            </w:pPr>
            <w:r w:rsidRPr="005D18D4">
              <w:rPr>
                <w:sz w:val="24"/>
                <w:szCs w:val="24"/>
              </w:rPr>
              <w:t>минимальный отступ от границ земельного участка - 3 м;</w:t>
            </w:r>
          </w:p>
          <w:p w:rsidR="004B55A0" w:rsidRPr="005D18D4" w:rsidRDefault="004B55A0" w:rsidP="00E73C01">
            <w:pPr>
              <w:pStyle w:val="ConsPlusNormal"/>
              <w:jc w:val="both"/>
              <w:rPr>
                <w:sz w:val="24"/>
                <w:szCs w:val="24"/>
              </w:rPr>
            </w:pPr>
            <w:r w:rsidRPr="005D18D4">
              <w:rPr>
                <w:sz w:val="24"/>
                <w:szCs w:val="24"/>
              </w:rPr>
              <w:t>предельное количество этажей - 1 этаж;</w:t>
            </w:r>
          </w:p>
          <w:p w:rsidR="004B55A0" w:rsidRPr="005D18D4" w:rsidRDefault="004B55A0" w:rsidP="00E73C01">
            <w:pPr>
              <w:pStyle w:val="ConsPlusNormal"/>
              <w:jc w:val="both"/>
              <w:rPr>
                <w:sz w:val="24"/>
                <w:szCs w:val="24"/>
              </w:rPr>
            </w:pPr>
            <w:r w:rsidRPr="005D18D4">
              <w:rPr>
                <w:sz w:val="24"/>
                <w:szCs w:val="24"/>
              </w:rPr>
              <w:t>максимальный процент застройки - 50 процентов</w:t>
            </w:r>
          </w:p>
        </w:tc>
        <w:tc>
          <w:tcPr>
            <w:tcW w:w="708" w:type="dxa"/>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E73C01">
            <w:pPr>
              <w:pStyle w:val="ConsPlusNormal"/>
              <w:jc w:val="center"/>
              <w:rPr>
                <w:sz w:val="24"/>
                <w:szCs w:val="24"/>
              </w:rPr>
            </w:pPr>
            <w:r w:rsidRPr="005D18D4">
              <w:rPr>
                <w:sz w:val="24"/>
                <w:szCs w:val="24"/>
              </w:rPr>
              <w:t>4.8</w:t>
            </w:r>
          </w:p>
        </w:tc>
      </w:tr>
      <w:tr w:rsidR="004B55A0" w:rsidRPr="005D18D4" w:rsidTr="005D18D4">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4B55A0" w:rsidRPr="005D18D4" w:rsidRDefault="005D18D4" w:rsidP="00E73C01">
            <w:pPr>
              <w:pStyle w:val="ConsPlusNormal"/>
              <w:jc w:val="center"/>
              <w:rPr>
                <w:sz w:val="24"/>
                <w:szCs w:val="24"/>
              </w:rPr>
            </w:pPr>
            <w:r>
              <w:rPr>
                <w:sz w:val="24"/>
                <w:szCs w:val="24"/>
              </w:rPr>
              <w:t>2.</w:t>
            </w:r>
          </w:p>
        </w:tc>
        <w:tc>
          <w:tcPr>
            <w:tcW w:w="1960" w:type="dxa"/>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E73C01">
            <w:pPr>
              <w:autoSpaceDE w:val="0"/>
              <w:autoSpaceDN w:val="0"/>
              <w:adjustRightInd w:val="0"/>
              <w:jc w:val="both"/>
              <w:rPr>
                <w:sz w:val="24"/>
                <w:szCs w:val="24"/>
              </w:rPr>
            </w:pPr>
            <w:r w:rsidRPr="005D18D4">
              <w:rPr>
                <w:sz w:val="24"/>
                <w:szCs w:val="24"/>
              </w:rPr>
              <w:t xml:space="preserve">Поля для гольфа </w:t>
            </w:r>
            <w:r w:rsidRPr="005D18D4">
              <w:rPr>
                <w:sz w:val="24"/>
                <w:szCs w:val="24"/>
              </w:rPr>
              <w:lastRenderedPageBreak/>
              <w:t>или конных прогулок</w:t>
            </w:r>
          </w:p>
        </w:tc>
        <w:tc>
          <w:tcPr>
            <w:tcW w:w="2552" w:type="dxa"/>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E73C01">
            <w:pPr>
              <w:autoSpaceDE w:val="0"/>
              <w:autoSpaceDN w:val="0"/>
              <w:adjustRightInd w:val="0"/>
              <w:jc w:val="both"/>
              <w:rPr>
                <w:sz w:val="24"/>
                <w:szCs w:val="24"/>
              </w:rPr>
            </w:pPr>
            <w:r w:rsidRPr="005D18D4">
              <w:rPr>
                <w:sz w:val="24"/>
                <w:szCs w:val="24"/>
              </w:rPr>
              <w:lastRenderedPageBreak/>
              <w:t xml:space="preserve">Обустройство мест для </w:t>
            </w:r>
            <w:r w:rsidRPr="005D18D4">
              <w:rPr>
                <w:sz w:val="24"/>
                <w:szCs w:val="24"/>
              </w:rPr>
              <w:lastRenderedPageBreak/>
              <w:t>игры в гольф или осуществления конных прогулок, в том числе осуществление необходимых земляных работ и размещения вспомогательных сооружений;</w:t>
            </w:r>
          </w:p>
          <w:p w:rsidR="004B55A0" w:rsidRPr="005D18D4" w:rsidRDefault="004B55A0" w:rsidP="00E73C01">
            <w:pPr>
              <w:autoSpaceDE w:val="0"/>
              <w:autoSpaceDN w:val="0"/>
              <w:adjustRightInd w:val="0"/>
              <w:jc w:val="both"/>
              <w:rPr>
                <w:sz w:val="24"/>
                <w:szCs w:val="24"/>
              </w:rPr>
            </w:pPr>
            <w:r w:rsidRPr="005D18D4">
              <w:rPr>
                <w:sz w:val="24"/>
                <w:szCs w:val="24"/>
              </w:rPr>
              <w:t>размещение конноспортивных манежей, не предусматривающих устройство трибун</w:t>
            </w:r>
          </w:p>
        </w:tc>
        <w:tc>
          <w:tcPr>
            <w:tcW w:w="4101" w:type="dxa"/>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E73C01">
            <w:pPr>
              <w:pStyle w:val="ConsPlusNormal"/>
              <w:jc w:val="both"/>
              <w:rPr>
                <w:sz w:val="24"/>
                <w:szCs w:val="24"/>
              </w:rPr>
            </w:pPr>
            <w:r w:rsidRPr="005D18D4">
              <w:rPr>
                <w:sz w:val="24"/>
                <w:szCs w:val="24"/>
              </w:rPr>
              <w:lastRenderedPageBreak/>
              <w:t xml:space="preserve">минимальный размер земельного </w:t>
            </w:r>
            <w:r w:rsidRPr="005D18D4">
              <w:rPr>
                <w:sz w:val="24"/>
                <w:szCs w:val="24"/>
              </w:rPr>
              <w:lastRenderedPageBreak/>
              <w:t>участка - 0,04 га;</w:t>
            </w:r>
          </w:p>
          <w:p w:rsidR="004B55A0" w:rsidRPr="005D18D4" w:rsidRDefault="004B55A0" w:rsidP="00E73C01">
            <w:pPr>
              <w:pStyle w:val="ConsPlusNormal"/>
              <w:jc w:val="both"/>
              <w:rPr>
                <w:sz w:val="24"/>
                <w:szCs w:val="24"/>
              </w:rPr>
            </w:pPr>
            <w:r w:rsidRPr="005D18D4">
              <w:rPr>
                <w:sz w:val="24"/>
                <w:szCs w:val="24"/>
              </w:rPr>
              <w:t>минимальный отступ от границ земельного участка - 3 м;</w:t>
            </w:r>
          </w:p>
          <w:p w:rsidR="004B55A0" w:rsidRPr="005D18D4" w:rsidRDefault="004B55A0" w:rsidP="00E73C01">
            <w:pPr>
              <w:pStyle w:val="ConsPlusNormal"/>
              <w:jc w:val="both"/>
              <w:rPr>
                <w:sz w:val="24"/>
                <w:szCs w:val="24"/>
              </w:rPr>
            </w:pPr>
            <w:r w:rsidRPr="005D18D4">
              <w:rPr>
                <w:sz w:val="24"/>
                <w:szCs w:val="24"/>
              </w:rPr>
              <w:t>предельная высота зданий - 10,5 м;</w:t>
            </w:r>
          </w:p>
          <w:p w:rsidR="004B55A0" w:rsidRPr="005D18D4" w:rsidRDefault="004B55A0" w:rsidP="00E73C01">
            <w:pPr>
              <w:autoSpaceDE w:val="0"/>
              <w:autoSpaceDN w:val="0"/>
              <w:adjustRightInd w:val="0"/>
              <w:jc w:val="center"/>
              <w:rPr>
                <w:sz w:val="24"/>
                <w:szCs w:val="24"/>
              </w:rPr>
            </w:pPr>
            <w:r w:rsidRPr="005D18D4">
              <w:rPr>
                <w:sz w:val="24"/>
                <w:szCs w:val="24"/>
              </w:rPr>
              <w:t>максимальный процент застройки - 5 процентов</w:t>
            </w:r>
          </w:p>
        </w:tc>
        <w:tc>
          <w:tcPr>
            <w:tcW w:w="708" w:type="dxa"/>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E73C01">
            <w:pPr>
              <w:autoSpaceDE w:val="0"/>
              <w:autoSpaceDN w:val="0"/>
              <w:adjustRightInd w:val="0"/>
              <w:jc w:val="center"/>
              <w:rPr>
                <w:sz w:val="24"/>
                <w:szCs w:val="24"/>
              </w:rPr>
            </w:pPr>
            <w:r w:rsidRPr="005D18D4">
              <w:rPr>
                <w:sz w:val="24"/>
                <w:szCs w:val="24"/>
              </w:rPr>
              <w:lastRenderedPageBreak/>
              <w:t>5.5</w:t>
            </w:r>
          </w:p>
        </w:tc>
      </w:tr>
      <w:tr w:rsidR="004B55A0" w:rsidRPr="005D18D4" w:rsidTr="005D18D4">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4B55A0" w:rsidRPr="005D18D4" w:rsidRDefault="004B55A0" w:rsidP="00E73C01">
            <w:pPr>
              <w:pStyle w:val="ConsPlusNormal"/>
              <w:jc w:val="center"/>
              <w:rPr>
                <w:sz w:val="24"/>
                <w:szCs w:val="24"/>
              </w:rPr>
            </w:pPr>
            <w:r w:rsidRPr="005D18D4">
              <w:rPr>
                <w:sz w:val="24"/>
                <w:szCs w:val="24"/>
              </w:rPr>
              <w:lastRenderedPageBreak/>
              <w:t>3.</w:t>
            </w:r>
          </w:p>
        </w:tc>
        <w:tc>
          <w:tcPr>
            <w:tcW w:w="1960" w:type="dxa"/>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E73C01">
            <w:pPr>
              <w:pStyle w:val="ConsPlusNormal"/>
              <w:rPr>
                <w:sz w:val="24"/>
                <w:szCs w:val="24"/>
              </w:rPr>
            </w:pPr>
            <w:r w:rsidRPr="005D18D4">
              <w:rPr>
                <w:sz w:val="24"/>
                <w:szCs w:val="24"/>
              </w:rPr>
              <w:t>Энергетика</w:t>
            </w:r>
          </w:p>
        </w:tc>
        <w:tc>
          <w:tcPr>
            <w:tcW w:w="2552" w:type="dxa"/>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E73C01">
            <w:pPr>
              <w:pStyle w:val="ConsPlusNormal"/>
              <w:jc w:val="both"/>
              <w:rPr>
                <w:sz w:val="24"/>
                <w:szCs w:val="24"/>
              </w:rPr>
            </w:pPr>
            <w:r w:rsidRPr="005D18D4">
              <w:rPr>
                <w:sz w:val="24"/>
                <w:szCs w:val="24"/>
              </w:rPr>
              <w:t>размещение объектов гидроэнергетики, тепловых станций и других электростанций,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4101" w:type="dxa"/>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E73C01">
            <w:pPr>
              <w:pStyle w:val="ConsPlusNormal"/>
              <w:jc w:val="both"/>
              <w:rPr>
                <w:sz w:val="24"/>
                <w:szCs w:val="24"/>
              </w:rPr>
            </w:pPr>
            <w:r w:rsidRPr="005D18D4">
              <w:rPr>
                <w:sz w:val="24"/>
                <w:szCs w:val="24"/>
              </w:rPr>
              <w:t>максимальный размер земельного участка - 25 га;</w:t>
            </w:r>
          </w:p>
          <w:p w:rsidR="004B55A0" w:rsidRPr="005D18D4" w:rsidRDefault="004B55A0" w:rsidP="00E73C01">
            <w:pPr>
              <w:pStyle w:val="ConsPlusNormal"/>
              <w:jc w:val="both"/>
              <w:rPr>
                <w:sz w:val="24"/>
                <w:szCs w:val="24"/>
              </w:rPr>
            </w:pPr>
            <w:r w:rsidRPr="005D18D4">
              <w:rPr>
                <w:sz w:val="24"/>
                <w:szCs w:val="24"/>
              </w:rPr>
              <w:t>минимальный отступ от границ земельного участка - 3 м;</w:t>
            </w:r>
          </w:p>
          <w:p w:rsidR="004B55A0" w:rsidRPr="005D18D4" w:rsidRDefault="004B55A0" w:rsidP="00E73C01">
            <w:pPr>
              <w:pStyle w:val="ConsPlusNormal"/>
              <w:jc w:val="both"/>
              <w:rPr>
                <w:sz w:val="24"/>
                <w:szCs w:val="24"/>
              </w:rPr>
            </w:pPr>
            <w:r w:rsidRPr="005D18D4">
              <w:rPr>
                <w:sz w:val="24"/>
                <w:szCs w:val="24"/>
              </w:rPr>
              <w:t>предельное количество этажей - 1 этаж;</w:t>
            </w:r>
          </w:p>
          <w:p w:rsidR="004B55A0" w:rsidRPr="005D18D4" w:rsidRDefault="004B55A0" w:rsidP="00E73C01">
            <w:pPr>
              <w:pStyle w:val="ConsPlusNormal"/>
              <w:jc w:val="both"/>
              <w:rPr>
                <w:sz w:val="24"/>
                <w:szCs w:val="24"/>
              </w:rPr>
            </w:pPr>
            <w:r w:rsidRPr="005D18D4">
              <w:rPr>
                <w:sz w:val="24"/>
                <w:szCs w:val="24"/>
              </w:rPr>
              <w:t>максимальный процент застройки - 60 процентов;</w:t>
            </w:r>
          </w:p>
          <w:p w:rsidR="004B55A0" w:rsidRPr="005D18D4" w:rsidRDefault="004B55A0" w:rsidP="00E73C01">
            <w:pPr>
              <w:pStyle w:val="ConsPlusNormal"/>
              <w:jc w:val="both"/>
              <w:rPr>
                <w:sz w:val="24"/>
                <w:szCs w:val="24"/>
              </w:rPr>
            </w:pPr>
            <w:r w:rsidRPr="005D18D4">
              <w:rPr>
                <w:sz w:val="24"/>
                <w:szCs w:val="24"/>
              </w:rPr>
              <w:t>иные показатели:</w:t>
            </w:r>
          </w:p>
          <w:p w:rsidR="004B55A0" w:rsidRPr="005D18D4" w:rsidRDefault="004B55A0" w:rsidP="00E73C01">
            <w:pPr>
              <w:pStyle w:val="ConsPlusNormal"/>
              <w:jc w:val="both"/>
              <w:rPr>
                <w:sz w:val="24"/>
                <w:szCs w:val="24"/>
              </w:rPr>
            </w:pPr>
            <w:r w:rsidRPr="005D18D4">
              <w:rPr>
                <w:sz w:val="24"/>
                <w:szCs w:val="24"/>
              </w:rPr>
              <w:t>для линейных объектов и объектов капитального строительства минимальные и максимальные размеры земельных участков и предельные параметры разрешенного строительства, реконструкции объектов капитального строительства не подлежат установлению</w:t>
            </w:r>
          </w:p>
        </w:tc>
        <w:tc>
          <w:tcPr>
            <w:tcW w:w="708" w:type="dxa"/>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E73C01">
            <w:pPr>
              <w:pStyle w:val="ConsPlusNormal"/>
              <w:jc w:val="center"/>
              <w:rPr>
                <w:sz w:val="24"/>
                <w:szCs w:val="24"/>
              </w:rPr>
            </w:pPr>
            <w:r w:rsidRPr="005D18D4">
              <w:rPr>
                <w:sz w:val="24"/>
                <w:szCs w:val="24"/>
              </w:rPr>
              <w:t>6.7</w:t>
            </w:r>
          </w:p>
        </w:tc>
      </w:tr>
      <w:tr w:rsidR="004B55A0" w:rsidRPr="005D18D4" w:rsidTr="005D18D4">
        <w:tc>
          <w:tcPr>
            <w:tcW w:w="510" w:type="dxa"/>
            <w:vMerge w:val="restart"/>
            <w:tcBorders>
              <w:top w:val="nil"/>
              <w:left w:val="single" w:sz="8" w:space="0" w:color="auto"/>
              <w:bottom w:val="single" w:sz="8" w:space="0" w:color="auto"/>
              <w:right w:val="single" w:sz="8" w:space="0" w:color="auto"/>
            </w:tcBorders>
            <w:tcMar>
              <w:top w:w="102" w:type="dxa"/>
              <w:left w:w="62" w:type="dxa"/>
              <w:bottom w:w="102" w:type="dxa"/>
              <w:right w:w="62" w:type="dxa"/>
            </w:tcMar>
          </w:tcPr>
          <w:p w:rsidR="004B55A0" w:rsidRPr="005D18D4" w:rsidRDefault="00027506" w:rsidP="00027506">
            <w:pPr>
              <w:pBdr>
                <w:top w:val="none" w:sz="0" w:space="0" w:color="auto"/>
                <w:left w:val="none" w:sz="0" w:space="0" w:color="auto"/>
                <w:bottom w:val="none" w:sz="0" w:space="0" w:color="auto"/>
                <w:right w:val="none" w:sz="0" w:space="0" w:color="auto"/>
                <w:between w:val="none" w:sz="0" w:space="0" w:color="auto"/>
              </w:pBdr>
              <w:jc w:val="center"/>
              <w:rPr>
                <w:sz w:val="24"/>
                <w:szCs w:val="24"/>
              </w:rPr>
            </w:pPr>
            <w:r>
              <w:rPr>
                <w:sz w:val="24"/>
                <w:szCs w:val="24"/>
              </w:rPr>
              <w:t>4</w:t>
            </w:r>
          </w:p>
        </w:tc>
        <w:tc>
          <w:tcPr>
            <w:tcW w:w="1960" w:type="dxa"/>
            <w:vMerge w:val="restart"/>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5D18D4">
              <w:rPr>
                <w:sz w:val="24"/>
                <w:szCs w:val="24"/>
              </w:rPr>
              <w:t>Коммунальное обслуживание</w:t>
            </w:r>
          </w:p>
        </w:tc>
        <w:tc>
          <w:tcPr>
            <w:tcW w:w="2552" w:type="dxa"/>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proofErr w:type="gramStart"/>
            <w:r w:rsidRPr="005D18D4">
              <w:rPr>
                <w:sz w:val="24"/>
                <w:szCs w:val="24"/>
              </w:rPr>
              <w:t>объекты капитального строительства: водозаборы, очистные сооружения, насосные станции, водопроводы, линии электропередачи, трансформаторные подстанции, газопроводы, линии связи, телефонные станции, канализация</w:t>
            </w:r>
            <w:proofErr w:type="gramEnd"/>
          </w:p>
        </w:tc>
        <w:tc>
          <w:tcPr>
            <w:tcW w:w="4101" w:type="dxa"/>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5D18D4">
              <w:rPr>
                <w:sz w:val="24"/>
                <w:szCs w:val="24"/>
              </w:rPr>
              <w:t>минимальный размер земельного участка - 0,001 га;</w:t>
            </w:r>
          </w:p>
          <w:p w:rsidR="004B55A0" w:rsidRPr="005D18D4" w:rsidRDefault="004B55A0"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5D18D4">
              <w:rPr>
                <w:sz w:val="24"/>
                <w:szCs w:val="24"/>
              </w:rPr>
              <w:t>минимальный отступ от границ земельного участка - 0 м;</w:t>
            </w:r>
          </w:p>
          <w:p w:rsidR="004B55A0" w:rsidRPr="005D18D4" w:rsidRDefault="004B55A0"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5D18D4">
              <w:rPr>
                <w:sz w:val="24"/>
                <w:szCs w:val="24"/>
              </w:rPr>
              <w:t>предельное количество этажей - 2 этажа;</w:t>
            </w:r>
          </w:p>
          <w:p w:rsidR="004B55A0" w:rsidRPr="005D18D4" w:rsidRDefault="004B55A0"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5D18D4">
              <w:rPr>
                <w:sz w:val="24"/>
                <w:szCs w:val="24"/>
              </w:rPr>
              <w:t>максимальный процент застройки - 100 процентов</w:t>
            </w:r>
          </w:p>
        </w:tc>
        <w:tc>
          <w:tcPr>
            <w:tcW w:w="708" w:type="dxa"/>
            <w:vMerge w:val="restart"/>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5D18D4">
              <w:rPr>
                <w:sz w:val="24"/>
                <w:szCs w:val="24"/>
              </w:rPr>
              <w:t>3.1</w:t>
            </w:r>
          </w:p>
        </w:tc>
      </w:tr>
      <w:tr w:rsidR="004B55A0" w:rsidRPr="005D18D4" w:rsidTr="005D18D4">
        <w:tc>
          <w:tcPr>
            <w:tcW w:w="0" w:type="auto"/>
            <w:vMerge/>
            <w:tcBorders>
              <w:top w:val="nil"/>
              <w:left w:val="single" w:sz="8" w:space="0" w:color="auto"/>
              <w:bottom w:val="single" w:sz="8" w:space="0" w:color="auto"/>
              <w:right w:val="single" w:sz="8" w:space="0" w:color="auto"/>
            </w:tcBorders>
            <w:vAlign w:val="center"/>
          </w:tcPr>
          <w:p w:rsidR="004B55A0" w:rsidRPr="005D18D4" w:rsidRDefault="004B55A0"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1960" w:type="dxa"/>
            <w:vMerge/>
            <w:tcBorders>
              <w:top w:val="nil"/>
              <w:left w:val="nil"/>
              <w:bottom w:val="single" w:sz="8" w:space="0" w:color="auto"/>
              <w:right w:val="single" w:sz="8" w:space="0" w:color="auto"/>
            </w:tcBorders>
            <w:vAlign w:val="center"/>
          </w:tcPr>
          <w:p w:rsidR="004B55A0" w:rsidRPr="005D18D4" w:rsidRDefault="004B55A0"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c>
          <w:tcPr>
            <w:tcW w:w="2552" w:type="dxa"/>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5D18D4">
              <w:rPr>
                <w:sz w:val="24"/>
                <w:szCs w:val="24"/>
              </w:rPr>
              <w:t>объекты капитального строительства: здания и помещения, предназначенные для приема физических и юридических лиц в связи с предоставлением им коммунальных услуг</w:t>
            </w:r>
          </w:p>
        </w:tc>
        <w:tc>
          <w:tcPr>
            <w:tcW w:w="4101" w:type="dxa"/>
            <w:tcBorders>
              <w:top w:val="nil"/>
              <w:left w:val="nil"/>
              <w:bottom w:val="single" w:sz="8" w:space="0" w:color="auto"/>
              <w:right w:val="single" w:sz="8" w:space="0" w:color="auto"/>
            </w:tcBorders>
            <w:tcMar>
              <w:top w:w="102" w:type="dxa"/>
              <w:left w:w="62" w:type="dxa"/>
              <w:bottom w:w="102" w:type="dxa"/>
              <w:right w:w="62" w:type="dxa"/>
            </w:tcMar>
          </w:tcPr>
          <w:p w:rsidR="004B55A0" w:rsidRPr="005D18D4" w:rsidRDefault="004B55A0"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5D18D4">
              <w:rPr>
                <w:sz w:val="24"/>
                <w:szCs w:val="24"/>
              </w:rPr>
              <w:t>минимальный размер земельного участка - 0,04 га;</w:t>
            </w:r>
          </w:p>
          <w:p w:rsidR="004B55A0" w:rsidRPr="005D18D4" w:rsidRDefault="004B55A0"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5D18D4">
              <w:rPr>
                <w:sz w:val="24"/>
                <w:szCs w:val="24"/>
              </w:rPr>
              <w:t>минимальный отступ от границ земельного участка - 3 м;</w:t>
            </w:r>
          </w:p>
          <w:p w:rsidR="004B55A0" w:rsidRPr="005D18D4" w:rsidRDefault="004B55A0"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5D18D4">
              <w:rPr>
                <w:sz w:val="24"/>
                <w:szCs w:val="24"/>
              </w:rPr>
              <w:t>предельная высота зданий - 11 м;</w:t>
            </w:r>
          </w:p>
          <w:p w:rsidR="004B55A0" w:rsidRPr="005D18D4" w:rsidRDefault="004B55A0" w:rsidP="00827AFD">
            <w:pPr>
              <w:pBdr>
                <w:top w:val="none" w:sz="0" w:space="0" w:color="auto"/>
                <w:left w:val="none" w:sz="0" w:space="0" w:color="auto"/>
                <w:bottom w:val="none" w:sz="0" w:space="0" w:color="auto"/>
                <w:right w:val="none" w:sz="0" w:space="0" w:color="auto"/>
                <w:between w:val="none" w:sz="0" w:space="0" w:color="auto"/>
              </w:pBdr>
              <w:rPr>
                <w:sz w:val="24"/>
                <w:szCs w:val="24"/>
              </w:rPr>
            </w:pPr>
            <w:r w:rsidRPr="005D18D4">
              <w:rPr>
                <w:sz w:val="24"/>
                <w:szCs w:val="24"/>
              </w:rPr>
              <w:t>максимальный процент застройки - 40 процентов</w:t>
            </w:r>
          </w:p>
        </w:tc>
        <w:tc>
          <w:tcPr>
            <w:tcW w:w="708" w:type="dxa"/>
            <w:vMerge/>
            <w:tcBorders>
              <w:top w:val="nil"/>
              <w:left w:val="nil"/>
              <w:bottom w:val="single" w:sz="8" w:space="0" w:color="auto"/>
              <w:right w:val="single" w:sz="8" w:space="0" w:color="auto"/>
            </w:tcBorders>
            <w:vAlign w:val="center"/>
          </w:tcPr>
          <w:p w:rsidR="004B55A0" w:rsidRPr="005D18D4" w:rsidRDefault="004B55A0" w:rsidP="00827AFD">
            <w:pPr>
              <w:pBdr>
                <w:top w:val="none" w:sz="0" w:space="0" w:color="auto"/>
                <w:left w:val="none" w:sz="0" w:space="0" w:color="auto"/>
                <w:bottom w:val="none" w:sz="0" w:space="0" w:color="auto"/>
                <w:right w:val="none" w:sz="0" w:space="0" w:color="auto"/>
                <w:between w:val="none" w:sz="0" w:space="0" w:color="auto"/>
              </w:pBdr>
              <w:rPr>
                <w:sz w:val="24"/>
                <w:szCs w:val="24"/>
              </w:rPr>
            </w:pPr>
          </w:p>
        </w:tc>
      </w:tr>
    </w:tbl>
    <w:p w:rsidR="005D18D4" w:rsidRDefault="005D18D4"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p>
    <w:p w:rsidR="008100D7" w:rsidRPr="005D18D4"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5D18D4">
        <w:rPr>
          <w:sz w:val="24"/>
          <w:szCs w:val="24"/>
        </w:rPr>
        <w:lastRenderedPageBreak/>
        <w:t xml:space="preserve">5. Для земельных участков и объектов капитального строительства, расположенных в пределах зоны Р-1, устанавливаются следующие </w:t>
      </w:r>
      <w:r w:rsidRPr="005D18D4">
        <w:rPr>
          <w:b/>
          <w:bCs/>
          <w:sz w:val="24"/>
          <w:szCs w:val="24"/>
        </w:rPr>
        <w:t>вспомогательные виды</w:t>
      </w:r>
      <w:r w:rsidRPr="005D18D4">
        <w:rPr>
          <w:sz w:val="24"/>
          <w:szCs w:val="24"/>
        </w:rPr>
        <w:t xml:space="preserve"> использования:</w:t>
      </w:r>
    </w:p>
    <w:p w:rsidR="008100D7" w:rsidRPr="005D18D4" w:rsidRDefault="008100D7" w:rsidP="009935D3">
      <w:pPr>
        <w:pBdr>
          <w:top w:val="none" w:sz="0" w:space="0" w:color="auto"/>
          <w:left w:val="none" w:sz="0" w:space="0" w:color="auto"/>
          <w:bottom w:val="none" w:sz="0" w:space="0" w:color="auto"/>
          <w:right w:val="none" w:sz="0" w:space="0" w:color="auto"/>
          <w:between w:val="none" w:sz="0" w:space="0" w:color="auto"/>
        </w:pBdr>
        <w:ind w:firstLine="540"/>
        <w:jc w:val="both"/>
        <w:rPr>
          <w:sz w:val="24"/>
          <w:szCs w:val="24"/>
        </w:rPr>
      </w:pPr>
      <w:r w:rsidRPr="005D18D4">
        <w:rPr>
          <w:sz w:val="24"/>
          <w:szCs w:val="24"/>
        </w:rPr>
        <w:t> </w:t>
      </w:r>
    </w:p>
    <w:tbl>
      <w:tblPr>
        <w:tblW w:w="9841" w:type="dxa"/>
        <w:tblInd w:w="2" w:type="dxa"/>
        <w:tblCellMar>
          <w:left w:w="0" w:type="dxa"/>
          <w:right w:w="0" w:type="dxa"/>
        </w:tblCellMar>
        <w:tblLook w:val="0000" w:firstRow="0" w:lastRow="0" w:firstColumn="0" w:lastColumn="0" w:noHBand="0" w:noVBand="0"/>
      </w:tblPr>
      <w:tblGrid>
        <w:gridCol w:w="510"/>
        <w:gridCol w:w="8622"/>
        <w:gridCol w:w="709"/>
      </w:tblGrid>
      <w:tr w:rsidR="008100D7" w:rsidRPr="005D18D4" w:rsidTr="005D18D4">
        <w:tc>
          <w:tcPr>
            <w:tcW w:w="510"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8100D7" w:rsidRPr="005D18D4"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5D18D4">
              <w:rPr>
                <w:sz w:val="24"/>
                <w:szCs w:val="24"/>
              </w:rPr>
              <w:t xml:space="preserve">N </w:t>
            </w:r>
            <w:proofErr w:type="gramStart"/>
            <w:r w:rsidRPr="005D18D4">
              <w:rPr>
                <w:sz w:val="24"/>
                <w:szCs w:val="24"/>
              </w:rPr>
              <w:t>п</w:t>
            </w:r>
            <w:proofErr w:type="gramEnd"/>
            <w:r w:rsidRPr="005D18D4">
              <w:rPr>
                <w:sz w:val="24"/>
                <w:szCs w:val="24"/>
              </w:rPr>
              <w:t>/п</w:t>
            </w:r>
          </w:p>
        </w:tc>
        <w:tc>
          <w:tcPr>
            <w:tcW w:w="8622"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5D18D4"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5D18D4">
              <w:rPr>
                <w:sz w:val="24"/>
                <w:szCs w:val="24"/>
              </w:rPr>
              <w:t>Вид использования</w:t>
            </w:r>
          </w:p>
        </w:tc>
        <w:tc>
          <w:tcPr>
            <w:tcW w:w="709" w:type="dxa"/>
            <w:tcBorders>
              <w:top w:val="single" w:sz="8" w:space="0" w:color="auto"/>
              <w:left w:val="nil"/>
              <w:bottom w:val="single" w:sz="8" w:space="0" w:color="auto"/>
              <w:right w:val="single" w:sz="8" w:space="0" w:color="auto"/>
            </w:tcBorders>
            <w:tcMar>
              <w:top w:w="102" w:type="dxa"/>
              <w:left w:w="62" w:type="dxa"/>
              <w:bottom w:w="102" w:type="dxa"/>
              <w:right w:w="62" w:type="dxa"/>
            </w:tcMar>
          </w:tcPr>
          <w:p w:rsidR="008100D7" w:rsidRPr="005D18D4" w:rsidRDefault="008100D7" w:rsidP="00827AFD">
            <w:pPr>
              <w:pBdr>
                <w:top w:val="none" w:sz="0" w:space="0" w:color="auto"/>
                <w:left w:val="none" w:sz="0" w:space="0" w:color="auto"/>
                <w:bottom w:val="none" w:sz="0" w:space="0" w:color="auto"/>
                <w:right w:val="none" w:sz="0" w:space="0" w:color="auto"/>
                <w:between w:val="none" w:sz="0" w:space="0" w:color="auto"/>
              </w:pBdr>
              <w:jc w:val="center"/>
              <w:rPr>
                <w:sz w:val="24"/>
                <w:szCs w:val="24"/>
              </w:rPr>
            </w:pPr>
            <w:r w:rsidRPr="005D18D4">
              <w:rPr>
                <w:sz w:val="24"/>
                <w:szCs w:val="24"/>
              </w:rPr>
              <w:t>Код вида</w:t>
            </w:r>
          </w:p>
        </w:tc>
      </w:tr>
      <w:tr w:rsidR="008100D7" w:rsidRPr="005D18D4" w:rsidTr="005D18D4">
        <w:tc>
          <w:tcPr>
            <w:tcW w:w="510" w:type="dxa"/>
            <w:tcBorders>
              <w:top w:val="nil"/>
              <w:left w:val="single" w:sz="8" w:space="0" w:color="auto"/>
              <w:bottom w:val="single" w:sz="8" w:space="0" w:color="auto"/>
              <w:right w:val="single" w:sz="8" w:space="0" w:color="auto"/>
            </w:tcBorders>
            <w:tcMar>
              <w:top w:w="102" w:type="dxa"/>
              <w:left w:w="62" w:type="dxa"/>
              <w:bottom w:w="102" w:type="dxa"/>
              <w:right w:w="62" w:type="dxa"/>
            </w:tcMar>
          </w:tcPr>
          <w:p w:rsidR="008100D7" w:rsidRPr="005D18D4"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5D18D4">
              <w:rPr>
                <w:sz w:val="24"/>
                <w:szCs w:val="24"/>
              </w:rPr>
              <w:t>1.</w:t>
            </w:r>
          </w:p>
        </w:tc>
        <w:tc>
          <w:tcPr>
            <w:tcW w:w="8622" w:type="dxa"/>
            <w:tcBorders>
              <w:top w:val="nil"/>
              <w:left w:val="nil"/>
              <w:bottom w:val="single" w:sz="8" w:space="0" w:color="auto"/>
              <w:right w:val="single" w:sz="8" w:space="0" w:color="auto"/>
            </w:tcBorders>
            <w:tcMar>
              <w:top w:w="102" w:type="dxa"/>
              <w:left w:w="62" w:type="dxa"/>
              <w:bottom w:w="102" w:type="dxa"/>
              <w:right w:w="62" w:type="dxa"/>
            </w:tcMar>
          </w:tcPr>
          <w:p w:rsidR="008100D7" w:rsidRPr="005D18D4"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5D18D4">
              <w:rPr>
                <w:sz w:val="24"/>
                <w:szCs w:val="24"/>
              </w:rPr>
              <w:t>для автомобильного транспорта:</w:t>
            </w:r>
          </w:p>
          <w:p w:rsidR="008100D7" w:rsidRPr="005D18D4"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5D18D4">
              <w:rPr>
                <w:sz w:val="24"/>
                <w:szCs w:val="24"/>
              </w:rPr>
              <w:t>земельные участки, предназначенные для стоянок автомобильного транспорта, обеспечивающего перевозки</w:t>
            </w:r>
          </w:p>
        </w:tc>
        <w:tc>
          <w:tcPr>
            <w:tcW w:w="709" w:type="dxa"/>
            <w:tcBorders>
              <w:top w:val="nil"/>
              <w:left w:val="nil"/>
              <w:bottom w:val="single" w:sz="8" w:space="0" w:color="auto"/>
              <w:right w:val="single" w:sz="8" w:space="0" w:color="auto"/>
            </w:tcBorders>
            <w:tcMar>
              <w:top w:w="102" w:type="dxa"/>
              <w:left w:w="62" w:type="dxa"/>
              <w:bottom w:w="102" w:type="dxa"/>
              <w:right w:w="62" w:type="dxa"/>
            </w:tcMar>
          </w:tcPr>
          <w:p w:rsidR="008100D7" w:rsidRPr="005D18D4" w:rsidRDefault="008100D7" w:rsidP="00827AFD">
            <w:pPr>
              <w:pBdr>
                <w:top w:val="none" w:sz="0" w:space="0" w:color="auto"/>
                <w:left w:val="none" w:sz="0" w:space="0" w:color="auto"/>
                <w:bottom w:val="none" w:sz="0" w:space="0" w:color="auto"/>
                <w:right w:val="none" w:sz="0" w:space="0" w:color="auto"/>
                <w:between w:val="none" w:sz="0" w:space="0" w:color="auto"/>
              </w:pBdr>
              <w:jc w:val="both"/>
              <w:rPr>
                <w:sz w:val="24"/>
                <w:szCs w:val="24"/>
              </w:rPr>
            </w:pPr>
            <w:r w:rsidRPr="005D18D4">
              <w:rPr>
                <w:sz w:val="24"/>
                <w:szCs w:val="24"/>
              </w:rPr>
              <w:t>7.2</w:t>
            </w:r>
          </w:p>
        </w:tc>
      </w:tr>
    </w:tbl>
    <w:p w:rsidR="005D18D4" w:rsidRDefault="005D18D4" w:rsidP="005D18D4">
      <w:pPr>
        <w:pBdr>
          <w:top w:val="none" w:sz="0" w:space="0" w:color="auto"/>
          <w:left w:val="none" w:sz="0" w:space="0" w:color="auto"/>
          <w:bottom w:val="none" w:sz="0" w:space="0" w:color="auto"/>
          <w:right w:val="none" w:sz="0" w:space="0" w:color="auto"/>
          <w:between w:val="none" w:sz="0" w:space="0" w:color="auto"/>
        </w:pBdr>
        <w:tabs>
          <w:tab w:val="left" w:pos="8647"/>
          <w:tab w:val="left" w:pos="9355"/>
        </w:tabs>
        <w:autoSpaceDE w:val="0"/>
        <w:autoSpaceDN w:val="0"/>
        <w:adjustRightInd w:val="0"/>
        <w:ind w:firstLine="709"/>
        <w:jc w:val="both"/>
        <w:rPr>
          <w:sz w:val="24"/>
          <w:szCs w:val="24"/>
        </w:rPr>
      </w:pPr>
    </w:p>
    <w:sectPr w:rsidR="005D18D4" w:rsidSect="00D462D6">
      <w:pgSz w:w="11906" w:h="16838"/>
      <w:pgMar w:top="720" w:right="567" w:bottom="357"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4C43" w:rsidRDefault="00C14C43">
      <w:pPr>
        <w:pBdr>
          <w:top w:val="none" w:sz="0" w:space="0" w:color="auto"/>
          <w:left w:val="none" w:sz="0" w:space="0" w:color="auto"/>
          <w:bottom w:val="none" w:sz="0" w:space="0" w:color="auto"/>
          <w:right w:val="none" w:sz="0" w:space="0" w:color="auto"/>
          <w:between w:val="none" w:sz="0" w:space="0" w:color="auto"/>
        </w:pBdr>
      </w:pPr>
      <w:r>
        <w:separator/>
      </w:r>
    </w:p>
  </w:endnote>
  <w:endnote w:type="continuationSeparator" w:id="0">
    <w:p w:rsidR="00C14C43" w:rsidRDefault="00C14C43">
      <w:pPr>
        <w:pBdr>
          <w:top w:val="none" w:sz="0" w:space="0" w:color="auto"/>
          <w:left w:val="none" w:sz="0" w:space="0" w:color="auto"/>
          <w:bottom w:val="none" w:sz="0" w:space="0" w:color="auto"/>
          <w:right w:val="none" w:sz="0" w:space="0" w:color="auto"/>
          <w:between w:val="none" w:sz="0" w:space="0" w:color="auto"/>
        </w:pBd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0"/>
    <w:family w:val="auto"/>
    <w:pitch w:val="default"/>
    <w:sig w:usb0="00000203" w:usb1="00000000" w:usb2="00000000" w:usb3="00000000" w:csb0="00000005"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4C43" w:rsidRDefault="00C14C43">
      <w:pPr>
        <w:pBdr>
          <w:top w:val="none" w:sz="0" w:space="0" w:color="auto"/>
          <w:left w:val="none" w:sz="0" w:space="0" w:color="auto"/>
          <w:bottom w:val="none" w:sz="0" w:space="0" w:color="auto"/>
          <w:right w:val="none" w:sz="0" w:space="0" w:color="auto"/>
          <w:between w:val="none" w:sz="0" w:space="0" w:color="auto"/>
        </w:pBdr>
      </w:pPr>
      <w:r>
        <w:separator/>
      </w:r>
    </w:p>
  </w:footnote>
  <w:footnote w:type="continuationSeparator" w:id="0">
    <w:p w:rsidR="00C14C43" w:rsidRDefault="00C14C43">
      <w:pPr>
        <w:pBdr>
          <w:top w:val="none" w:sz="0" w:space="0" w:color="auto"/>
          <w:left w:val="none" w:sz="0" w:space="0" w:color="auto"/>
          <w:bottom w:val="none" w:sz="0" w:space="0" w:color="auto"/>
          <w:right w:val="none" w:sz="0" w:space="0" w:color="auto"/>
          <w:between w:val="none" w:sz="0" w:space="0" w:color="auto"/>
        </w:pBd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E8EEBB0"/>
    <w:lvl w:ilvl="0">
      <w:start w:val="1"/>
      <w:numFmt w:val="bullet"/>
      <w:lvlText w:val=""/>
      <w:lvlJc w:val="left"/>
      <w:pPr>
        <w:tabs>
          <w:tab w:val="num" w:pos="360"/>
        </w:tabs>
        <w:ind w:left="360" w:hanging="360"/>
      </w:pPr>
      <w:rPr>
        <w:rFonts w:ascii="Symbol" w:hAnsi="Symbol" w:hint="default"/>
      </w:rPr>
    </w:lvl>
  </w:abstractNum>
  <w:abstractNum w:abstractNumId="1">
    <w:nsid w:val="004E534A"/>
    <w:multiLevelType w:val="hybridMultilevel"/>
    <w:tmpl w:val="6F86E1C0"/>
    <w:lvl w:ilvl="0" w:tplc="F1481A90">
      <w:start w:val="12"/>
      <w:numFmt w:val="decimal"/>
      <w:lvlText w:val="%1)"/>
      <w:lvlJc w:val="left"/>
      <w:pPr>
        <w:ind w:left="1379" w:hanging="360"/>
      </w:pPr>
      <w:rPr>
        <w:rFonts w:hint="default"/>
      </w:rPr>
    </w:lvl>
    <w:lvl w:ilvl="1" w:tplc="04190019">
      <w:start w:val="1"/>
      <w:numFmt w:val="lowerLetter"/>
      <w:lvlText w:val="%2."/>
      <w:lvlJc w:val="left"/>
      <w:pPr>
        <w:ind w:left="2099" w:hanging="360"/>
      </w:pPr>
    </w:lvl>
    <w:lvl w:ilvl="2" w:tplc="0419001B">
      <w:start w:val="1"/>
      <w:numFmt w:val="lowerRoman"/>
      <w:lvlText w:val="%3."/>
      <w:lvlJc w:val="right"/>
      <w:pPr>
        <w:ind w:left="2819" w:hanging="180"/>
      </w:pPr>
    </w:lvl>
    <w:lvl w:ilvl="3" w:tplc="0419000F">
      <w:start w:val="1"/>
      <w:numFmt w:val="decimal"/>
      <w:lvlText w:val="%4."/>
      <w:lvlJc w:val="left"/>
      <w:pPr>
        <w:ind w:left="3539" w:hanging="360"/>
      </w:pPr>
    </w:lvl>
    <w:lvl w:ilvl="4" w:tplc="04190019">
      <w:start w:val="1"/>
      <w:numFmt w:val="lowerLetter"/>
      <w:lvlText w:val="%5."/>
      <w:lvlJc w:val="left"/>
      <w:pPr>
        <w:ind w:left="4259" w:hanging="360"/>
      </w:pPr>
    </w:lvl>
    <w:lvl w:ilvl="5" w:tplc="0419001B">
      <w:start w:val="1"/>
      <w:numFmt w:val="lowerRoman"/>
      <w:lvlText w:val="%6."/>
      <w:lvlJc w:val="right"/>
      <w:pPr>
        <w:ind w:left="4979" w:hanging="180"/>
      </w:pPr>
    </w:lvl>
    <w:lvl w:ilvl="6" w:tplc="0419000F">
      <w:start w:val="1"/>
      <w:numFmt w:val="decimal"/>
      <w:lvlText w:val="%7."/>
      <w:lvlJc w:val="left"/>
      <w:pPr>
        <w:ind w:left="5699" w:hanging="360"/>
      </w:pPr>
    </w:lvl>
    <w:lvl w:ilvl="7" w:tplc="04190019">
      <w:start w:val="1"/>
      <w:numFmt w:val="lowerLetter"/>
      <w:lvlText w:val="%8."/>
      <w:lvlJc w:val="left"/>
      <w:pPr>
        <w:ind w:left="6419" w:hanging="360"/>
      </w:pPr>
    </w:lvl>
    <w:lvl w:ilvl="8" w:tplc="0419001B">
      <w:start w:val="1"/>
      <w:numFmt w:val="lowerRoman"/>
      <w:lvlText w:val="%9."/>
      <w:lvlJc w:val="right"/>
      <w:pPr>
        <w:ind w:left="7139" w:hanging="180"/>
      </w:pPr>
    </w:lvl>
  </w:abstractNum>
  <w:abstractNum w:abstractNumId="2">
    <w:nsid w:val="0348224A"/>
    <w:multiLevelType w:val="hybridMultilevel"/>
    <w:tmpl w:val="43BA831E"/>
    <w:lvl w:ilvl="0" w:tplc="333E53B2">
      <w:start w:val="11"/>
      <w:numFmt w:val="decimal"/>
      <w:lvlText w:val="%1)"/>
      <w:lvlJc w:val="left"/>
      <w:pPr>
        <w:ind w:left="786"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3">
    <w:nsid w:val="04BA0CFD"/>
    <w:multiLevelType w:val="hybridMultilevel"/>
    <w:tmpl w:val="55ECA880"/>
    <w:lvl w:ilvl="0" w:tplc="63169CA0">
      <w:start w:val="5"/>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4">
    <w:nsid w:val="05EB2646"/>
    <w:multiLevelType w:val="hybridMultilevel"/>
    <w:tmpl w:val="FC527E9C"/>
    <w:lvl w:ilvl="0" w:tplc="A4CE0BF4">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5">
    <w:nsid w:val="06017979"/>
    <w:multiLevelType w:val="hybridMultilevel"/>
    <w:tmpl w:val="66B818C4"/>
    <w:lvl w:ilvl="0" w:tplc="8F3436BA">
      <w:start w:val="1"/>
      <w:numFmt w:val="decimal"/>
      <w:lvlText w:val="%1."/>
      <w:lvlJc w:val="left"/>
      <w:pPr>
        <w:ind w:left="900" w:hanging="360"/>
      </w:pPr>
      <w:rPr>
        <w:rFonts w:ascii="Times New Roman" w:eastAsia="Times New Roman" w:hAnsi="Times New Roman"/>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6">
    <w:nsid w:val="07876F7A"/>
    <w:multiLevelType w:val="hybridMultilevel"/>
    <w:tmpl w:val="A90A8360"/>
    <w:lvl w:ilvl="0" w:tplc="633A0E58">
      <w:start w:val="4"/>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7">
    <w:nsid w:val="14472097"/>
    <w:multiLevelType w:val="hybridMultilevel"/>
    <w:tmpl w:val="C652BCBA"/>
    <w:lvl w:ilvl="0" w:tplc="E9DE6D68">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8">
    <w:nsid w:val="179D1CC5"/>
    <w:multiLevelType w:val="hybridMultilevel"/>
    <w:tmpl w:val="C8285B8E"/>
    <w:lvl w:ilvl="0" w:tplc="83AAB644">
      <w:start w:val="1"/>
      <w:numFmt w:val="decimal"/>
      <w:lvlText w:val="%1."/>
      <w:lvlJc w:val="left"/>
      <w:pPr>
        <w:ind w:left="1070" w:hanging="360"/>
      </w:pPr>
      <w:rPr>
        <w:rFonts w:hint="default"/>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9">
    <w:nsid w:val="17C80BC5"/>
    <w:multiLevelType w:val="hybridMultilevel"/>
    <w:tmpl w:val="5368316E"/>
    <w:lvl w:ilvl="0" w:tplc="E592ACBC">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0">
    <w:nsid w:val="193B214E"/>
    <w:multiLevelType w:val="hybridMultilevel"/>
    <w:tmpl w:val="28B05B3A"/>
    <w:lvl w:ilvl="0" w:tplc="C570E692">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1">
    <w:nsid w:val="1A235CFF"/>
    <w:multiLevelType w:val="hybridMultilevel"/>
    <w:tmpl w:val="C46617E2"/>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2">
    <w:nsid w:val="244A5FBD"/>
    <w:multiLevelType w:val="hybridMultilevel"/>
    <w:tmpl w:val="27F2F97E"/>
    <w:lvl w:ilvl="0" w:tplc="1542C352">
      <w:start w:val="1"/>
      <w:numFmt w:val="decimal"/>
      <w:pStyle w:val="1"/>
      <w:suff w:val="nothing"/>
      <w:lvlText w:val=""/>
      <w:lvlJc w:val="left"/>
      <w:pPr>
        <w:tabs>
          <w:tab w:val="left" w:pos="0"/>
        </w:tabs>
      </w:pPr>
    </w:lvl>
    <w:lvl w:ilvl="1" w:tplc="AB70806E">
      <w:start w:val="1"/>
      <w:numFmt w:val="decimal"/>
      <w:suff w:val="nothing"/>
      <w:lvlText w:val=""/>
      <w:lvlJc w:val="left"/>
      <w:pPr>
        <w:tabs>
          <w:tab w:val="left" w:pos="0"/>
        </w:tabs>
      </w:pPr>
    </w:lvl>
    <w:lvl w:ilvl="2" w:tplc="6F3E25B0">
      <w:start w:val="1"/>
      <w:numFmt w:val="decimal"/>
      <w:suff w:val="nothing"/>
      <w:lvlText w:val=""/>
      <w:lvlJc w:val="left"/>
      <w:pPr>
        <w:tabs>
          <w:tab w:val="left" w:pos="0"/>
        </w:tabs>
      </w:pPr>
    </w:lvl>
    <w:lvl w:ilvl="3" w:tplc="239CA354">
      <w:start w:val="1"/>
      <w:numFmt w:val="decimal"/>
      <w:suff w:val="nothing"/>
      <w:lvlText w:val=""/>
      <w:lvlJc w:val="left"/>
      <w:pPr>
        <w:tabs>
          <w:tab w:val="left" w:pos="0"/>
        </w:tabs>
      </w:pPr>
    </w:lvl>
    <w:lvl w:ilvl="4" w:tplc="6B0E60EA">
      <w:start w:val="1"/>
      <w:numFmt w:val="decimal"/>
      <w:suff w:val="nothing"/>
      <w:lvlText w:val=""/>
      <w:lvlJc w:val="left"/>
      <w:pPr>
        <w:tabs>
          <w:tab w:val="left" w:pos="0"/>
        </w:tabs>
      </w:pPr>
    </w:lvl>
    <w:lvl w:ilvl="5" w:tplc="5A68D010">
      <w:start w:val="1"/>
      <w:numFmt w:val="decimal"/>
      <w:suff w:val="nothing"/>
      <w:lvlText w:val=""/>
      <w:lvlJc w:val="left"/>
      <w:pPr>
        <w:tabs>
          <w:tab w:val="left" w:pos="0"/>
        </w:tabs>
      </w:pPr>
    </w:lvl>
    <w:lvl w:ilvl="6" w:tplc="78EC9624">
      <w:start w:val="1"/>
      <w:numFmt w:val="decimal"/>
      <w:suff w:val="nothing"/>
      <w:lvlText w:val=""/>
      <w:lvlJc w:val="left"/>
      <w:pPr>
        <w:tabs>
          <w:tab w:val="left" w:pos="0"/>
        </w:tabs>
      </w:pPr>
    </w:lvl>
    <w:lvl w:ilvl="7" w:tplc="62DE7B4E">
      <w:start w:val="1"/>
      <w:numFmt w:val="decimal"/>
      <w:suff w:val="nothing"/>
      <w:lvlText w:val=""/>
      <w:lvlJc w:val="left"/>
      <w:pPr>
        <w:tabs>
          <w:tab w:val="left" w:pos="0"/>
        </w:tabs>
      </w:pPr>
    </w:lvl>
    <w:lvl w:ilvl="8" w:tplc="FC74B660">
      <w:start w:val="1"/>
      <w:numFmt w:val="decimal"/>
      <w:suff w:val="nothing"/>
      <w:lvlText w:val=""/>
      <w:lvlJc w:val="left"/>
      <w:pPr>
        <w:tabs>
          <w:tab w:val="left" w:pos="0"/>
        </w:tabs>
      </w:pPr>
    </w:lvl>
  </w:abstractNum>
  <w:abstractNum w:abstractNumId="13">
    <w:nsid w:val="2D76382E"/>
    <w:multiLevelType w:val="hybridMultilevel"/>
    <w:tmpl w:val="82DCB9AE"/>
    <w:lvl w:ilvl="0" w:tplc="41362FE4">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14">
    <w:nsid w:val="2DD57966"/>
    <w:multiLevelType w:val="hybridMultilevel"/>
    <w:tmpl w:val="E63C3CA6"/>
    <w:lvl w:ilvl="0" w:tplc="89088872">
      <w:start w:val="8"/>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5">
    <w:nsid w:val="38A70DA9"/>
    <w:multiLevelType w:val="hybridMultilevel"/>
    <w:tmpl w:val="6E88DA02"/>
    <w:lvl w:ilvl="0" w:tplc="B8B696DE">
      <w:start w:val="6"/>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6">
    <w:nsid w:val="4A090B40"/>
    <w:multiLevelType w:val="hybridMultilevel"/>
    <w:tmpl w:val="66B818C4"/>
    <w:lvl w:ilvl="0" w:tplc="8F3436BA">
      <w:start w:val="1"/>
      <w:numFmt w:val="decimal"/>
      <w:lvlText w:val="%1."/>
      <w:lvlJc w:val="left"/>
      <w:pPr>
        <w:ind w:left="1070" w:hanging="360"/>
      </w:pPr>
      <w:rPr>
        <w:rFonts w:ascii="Times New Roman" w:eastAsia="Times New Roman" w:hAnsi="Times New Roman"/>
      </w:rPr>
    </w:lvl>
    <w:lvl w:ilvl="1" w:tplc="04190019">
      <w:start w:val="1"/>
      <w:numFmt w:val="lowerLetter"/>
      <w:lvlText w:val="%2."/>
      <w:lvlJc w:val="left"/>
      <w:pPr>
        <w:ind w:left="1790" w:hanging="360"/>
      </w:pPr>
    </w:lvl>
    <w:lvl w:ilvl="2" w:tplc="0419001B">
      <w:start w:val="1"/>
      <w:numFmt w:val="lowerRoman"/>
      <w:lvlText w:val="%3."/>
      <w:lvlJc w:val="right"/>
      <w:pPr>
        <w:ind w:left="2510" w:hanging="180"/>
      </w:pPr>
    </w:lvl>
    <w:lvl w:ilvl="3" w:tplc="0419000F">
      <w:start w:val="1"/>
      <w:numFmt w:val="decimal"/>
      <w:lvlText w:val="%4."/>
      <w:lvlJc w:val="left"/>
      <w:pPr>
        <w:ind w:left="3230" w:hanging="360"/>
      </w:pPr>
    </w:lvl>
    <w:lvl w:ilvl="4" w:tplc="04190019">
      <w:start w:val="1"/>
      <w:numFmt w:val="lowerLetter"/>
      <w:lvlText w:val="%5."/>
      <w:lvlJc w:val="left"/>
      <w:pPr>
        <w:ind w:left="3950" w:hanging="360"/>
      </w:pPr>
    </w:lvl>
    <w:lvl w:ilvl="5" w:tplc="0419001B">
      <w:start w:val="1"/>
      <w:numFmt w:val="lowerRoman"/>
      <w:lvlText w:val="%6."/>
      <w:lvlJc w:val="right"/>
      <w:pPr>
        <w:ind w:left="4670" w:hanging="180"/>
      </w:pPr>
    </w:lvl>
    <w:lvl w:ilvl="6" w:tplc="0419000F">
      <w:start w:val="1"/>
      <w:numFmt w:val="decimal"/>
      <w:lvlText w:val="%7."/>
      <w:lvlJc w:val="left"/>
      <w:pPr>
        <w:ind w:left="5390" w:hanging="360"/>
      </w:pPr>
    </w:lvl>
    <w:lvl w:ilvl="7" w:tplc="04190019">
      <w:start w:val="1"/>
      <w:numFmt w:val="lowerLetter"/>
      <w:lvlText w:val="%8."/>
      <w:lvlJc w:val="left"/>
      <w:pPr>
        <w:ind w:left="6110" w:hanging="360"/>
      </w:pPr>
    </w:lvl>
    <w:lvl w:ilvl="8" w:tplc="0419001B">
      <w:start w:val="1"/>
      <w:numFmt w:val="lowerRoman"/>
      <w:lvlText w:val="%9."/>
      <w:lvlJc w:val="right"/>
      <w:pPr>
        <w:ind w:left="6830" w:hanging="180"/>
      </w:pPr>
    </w:lvl>
  </w:abstractNum>
  <w:abstractNum w:abstractNumId="17">
    <w:nsid w:val="57B574B0"/>
    <w:multiLevelType w:val="hybridMultilevel"/>
    <w:tmpl w:val="F63E2C0A"/>
    <w:lvl w:ilvl="0" w:tplc="83F48B98">
      <w:start w:val="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8">
    <w:nsid w:val="5BCA1EFA"/>
    <w:multiLevelType w:val="hybridMultilevel"/>
    <w:tmpl w:val="1F94D438"/>
    <w:lvl w:ilvl="0" w:tplc="FFAAA186">
      <w:start w:val="11"/>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19">
    <w:nsid w:val="6044599C"/>
    <w:multiLevelType w:val="hybridMultilevel"/>
    <w:tmpl w:val="E98C317A"/>
    <w:lvl w:ilvl="0" w:tplc="110C3558">
      <w:start w:val="4"/>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0">
    <w:nsid w:val="613F6EA7"/>
    <w:multiLevelType w:val="hybridMultilevel"/>
    <w:tmpl w:val="93A255BC"/>
    <w:lvl w:ilvl="0" w:tplc="84345F2E">
      <w:start w:val="1"/>
      <w:numFmt w:val="decimal"/>
      <w:lvlText w:val="%1)"/>
      <w:lvlJc w:val="left"/>
      <w:pPr>
        <w:ind w:left="1211" w:hanging="360"/>
      </w:pPr>
      <w:rPr>
        <w:rFonts w:ascii="Times New Roman" w:eastAsia="Times New Roman" w:hAnsi="Times New Roman"/>
      </w:r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21">
    <w:nsid w:val="6A0C1B79"/>
    <w:multiLevelType w:val="hybridMultilevel"/>
    <w:tmpl w:val="FC70DFDA"/>
    <w:lvl w:ilvl="0" w:tplc="46766E60">
      <w:start w:val="7"/>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2">
    <w:nsid w:val="6D70395A"/>
    <w:multiLevelType w:val="hybridMultilevel"/>
    <w:tmpl w:val="7F58B240"/>
    <w:lvl w:ilvl="0" w:tplc="F8A8D846">
      <w:start w:val="1"/>
      <w:numFmt w:val="decimal"/>
      <w:lvlText w:val="%1)"/>
      <w:lvlJc w:val="left"/>
      <w:pPr>
        <w:ind w:left="900" w:hanging="360"/>
      </w:pPr>
      <w:rPr>
        <w:rFonts w:hint="default"/>
        <w:color w:val="000000"/>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3">
    <w:nsid w:val="750339D3"/>
    <w:multiLevelType w:val="hybridMultilevel"/>
    <w:tmpl w:val="6DC82276"/>
    <w:lvl w:ilvl="0" w:tplc="409E3DF6">
      <w:start w:val="14"/>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4">
    <w:nsid w:val="751614F3"/>
    <w:multiLevelType w:val="hybridMultilevel"/>
    <w:tmpl w:val="CBB69F5A"/>
    <w:lvl w:ilvl="0" w:tplc="5A5E534A">
      <w:start w:val="6"/>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abstractNum w:abstractNumId="25">
    <w:nsid w:val="775830E2"/>
    <w:multiLevelType w:val="hybridMultilevel"/>
    <w:tmpl w:val="013CD108"/>
    <w:lvl w:ilvl="0" w:tplc="D1FE9382">
      <w:start w:val="1"/>
      <w:numFmt w:val="decimal"/>
      <w:lvlText w:val="%1."/>
      <w:lvlJc w:val="left"/>
      <w:pPr>
        <w:tabs>
          <w:tab w:val="left" w:pos="0"/>
        </w:tabs>
        <w:ind w:left="720" w:hanging="359"/>
      </w:pPr>
    </w:lvl>
    <w:lvl w:ilvl="1" w:tplc="745683F8">
      <w:start w:val="1"/>
      <w:numFmt w:val="bullet"/>
      <w:lvlText w:val="o"/>
      <w:lvlJc w:val="left"/>
      <w:pPr>
        <w:ind w:left="1440" w:hanging="359"/>
      </w:pPr>
      <w:rPr>
        <w:rFonts w:ascii="Courier New" w:eastAsia="Times New Roman" w:hAnsi="Courier New" w:hint="default"/>
      </w:rPr>
    </w:lvl>
    <w:lvl w:ilvl="2" w:tplc="5EEE4286">
      <w:start w:val="1"/>
      <w:numFmt w:val="bullet"/>
      <w:lvlText w:val="§"/>
      <w:lvlJc w:val="left"/>
      <w:pPr>
        <w:ind w:left="2160" w:hanging="359"/>
      </w:pPr>
      <w:rPr>
        <w:rFonts w:ascii="Wingdings" w:eastAsia="Times New Roman" w:hAnsi="Wingdings" w:hint="default"/>
      </w:rPr>
    </w:lvl>
    <w:lvl w:ilvl="3" w:tplc="74960FEC">
      <w:start w:val="1"/>
      <w:numFmt w:val="bullet"/>
      <w:lvlText w:val="·"/>
      <w:lvlJc w:val="left"/>
      <w:pPr>
        <w:ind w:left="2880" w:hanging="359"/>
      </w:pPr>
      <w:rPr>
        <w:rFonts w:ascii="Symbol" w:eastAsia="Times New Roman" w:hAnsi="Symbol" w:hint="default"/>
      </w:rPr>
    </w:lvl>
    <w:lvl w:ilvl="4" w:tplc="43465AAE">
      <w:start w:val="1"/>
      <w:numFmt w:val="bullet"/>
      <w:lvlText w:val="o"/>
      <w:lvlJc w:val="left"/>
      <w:pPr>
        <w:ind w:left="3600" w:hanging="359"/>
      </w:pPr>
      <w:rPr>
        <w:rFonts w:ascii="Courier New" w:eastAsia="Times New Roman" w:hAnsi="Courier New" w:hint="default"/>
      </w:rPr>
    </w:lvl>
    <w:lvl w:ilvl="5" w:tplc="52641C80">
      <w:start w:val="1"/>
      <w:numFmt w:val="bullet"/>
      <w:lvlText w:val="§"/>
      <w:lvlJc w:val="left"/>
      <w:pPr>
        <w:ind w:left="4320" w:hanging="359"/>
      </w:pPr>
      <w:rPr>
        <w:rFonts w:ascii="Wingdings" w:eastAsia="Times New Roman" w:hAnsi="Wingdings" w:hint="default"/>
      </w:rPr>
    </w:lvl>
    <w:lvl w:ilvl="6" w:tplc="A9583248">
      <w:start w:val="1"/>
      <w:numFmt w:val="bullet"/>
      <w:lvlText w:val="·"/>
      <w:lvlJc w:val="left"/>
      <w:pPr>
        <w:ind w:left="5040" w:hanging="359"/>
      </w:pPr>
      <w:rPr>
        <w:rFonts w:ascii="Symbol" w:eastAsia="Times New Roman" w:hAnsi="Symbol" w:hint="default"/>
      </w:rPr>
    </w:lvl>
    <w:lvl w:ilvl="7" w:tplc="85766AAC">
      <w:start w:val="1"/>
      <w:numFmt w:val="bullet"/>
      <w:lvlText w:val="o"/>
      <w:lvlJc w:val="left"/>
      <w:pPr>
        <w:ind w:left="5760" w:hanging="359"/>
      </w:pPr>
      <w:rPr>
        <w:rFonts w:ascii="Courier New" w:eastAsia="Times New Roman" w:hAnsi="Courier New" w:hint="default"/>
      </w:rPr>
    </w:lvl>
    <w:lvl w:ilvl="8" w:tplc="CDD28882">
      <w:start w:val="1"/>
      <w:numFmt w:val="bullet"/>
      <w:lvlText w:val="§"/>
      <w:lvlJc w:val="left"/>
      <w:pPr>
        <w:ind w:left="6480" w:hanging="359"/>
      </w:pPr>
      <w:rPr>
        <w:rFonts w:ascii="Wingdings" w:eastAsia="Times New Roman" w:hAnsi="Wingdings" w:hint="default"/>
      </w:rPr>
    </w:lvl>
  </w:abstractNum>
  <w:abstractNum w:abstractNumId="26">
    <w:nsid w:val="7D601A78"/>
    <w:multiLevelType w:val="hybridMultilevel"/>
    <w:tmpl w:val="B3427232"/>
    <w:lvl w:ilvl="0" w:tplc="BFBE925E">
      <w:start w:val="9"/>
      <w:numFmt w:val="decimal"/>
      <w:lvlText w:val="%1)"/>
      <w:lvlJc w:val="left"/>
      <w:pPr>
        <w:ind w:left="900" w:hanging="360"/>
      </w:pPr>
      <w:rPr>
        <w:rFonts w:hint="default"/>
      </w:rPr>
    </w:lvl>
    <w:lvl w:ilvl="1" w:tplc="04190019">
      <w:start w:val="1"/>
      <w:numFmt w:val="lowerLetter"/>
      <w:lvlText w:val="%2."/>
      <w:lvlJc w:val="left"/>
      <w:pPr>
        <w:ind w:left="1620" w:hanging="360"/>
      </w:pPr>
    </w:lvl>
    <w:lvl w:ilvl="2" w:tplc="0419001B">
      <w:start w:val="1"/>
      <w:numFmt w:val="lowerRoman"/>
      <w:lvlText w:val="%3."/>
      <w:lvlJc w:val="right"/>
      <w:pPr>
        <w:ind w:left="2340" w:hanging="180"/>
      </w:pPr>
    </w:lvl>
    <w:lvl w:ilvl="3" w:tplc="0419000F">
      <w:start w:val="1"/>
      <w:numFmt w:val="decimal"/>
      <w:lvlText w:val="%4."/>
      <w:lvlJc w:val="left"/>
      <w:pPr>
        <w:ind w:left="3060" w:hanging="360"/>
      </w:pPr>
    </w:lvl>
    <w:lvl w:ilvl="4" w:tplc="04190019">
      <w:start w:val="1"/>
      <w:numFmt w:val="lowerLetter"/>
      <w:lvlText w:val="%5."/>
      <w:lvlJc w:val="left"/>
      <w:pPr>
        <w:ind w:left="3780" w:hanging="360"/>
      </w:pPr>
    </w:lvl>
    <w:lvl w:ilvl="5" w:tplc="0419001B">
      <w:start w:val="1"/>
      <w:numFmt w:val="lowerRoman"/>
      <w:lvlText w:val="%6."/>
      <w:lvlJc w:val="right"/>
      <w:pPr>
        <w:ind w:left="4500" w:hanging="180"/>
      </w:pPr>
    </w:lvl>
    <w:lvl w:ilvl="6" w:tplc="0419000F">
      <w:start w:val="1"/>
      <w:numFmt w:val="decimal"/>
      <w:lvlText w:val="%7."/>
      <w:lvlJc w:val="left"/>
      <w:pPr>
        <w:ind w:left="5220" w:hanging="360"/>
      </w:pPr>
    </w:lvl>
    <w:lvl w:ilvl="7" w:tplc="04190019">
      <w:start w:val="1"/>
      <w:numFmt w:val="lowerLetter"/>
      <w:lvlText w:val="%8."/>
      <w:lvlJc w:val="left"/>
      <w:pPr>
        <w:ind w:left="5940" w:hanging="360"/>
      </w:pPr>
    </w:lvl>
    <w:lvl w:ilvl="8" w:tplc="0419001B">
      <w:start w:val="1"/>
      <w:numFmt w:val="lowerRoman"/>
      <w:lvlText w:val="%9."/>
      <w:lvlJc w:val="right"/>
      <w:pPr>
        <w:ind w:left="6660" w:hanging="180"/>
      </w:pPr>
    </w:lvl>
  </w:abstractNum>
  <w:num w:numId="1">
    <w:abstractNumId w:val="12"/>
  </w:num>
  <w:num w:numId="2">
    <w:abstractNumId w:val="25"/>
  </w:num>
  <w:num w:numId="3">
    <w:abstractNumId w:val="4"/>
  </w:num>
  <w:num w:numId="4">
    <w:abstractNumId w:val="17"/>
  </w:num>
  <w:num w:numId="5">
    <w:abstractNumId w:val="6"/>
  </w:num>
  <w:num w:numId="6">
    <w:abstractNumId w:val="16"/>
  </w:num>
  <w:num w:numId="7">
    <w:abstractNumId w:val="3"/>
  </w:num>
  <w:num w:numId="8">
    <w:abstractNumId w:val="24"/>
  </w:num>
  <w:num w:numId="9">
    <w:abstractNumId w:val="22"/>
  </w:num>
  <w:num w:numId="10">
    <w:abstractNumId w:val="21"/>
  </w:num>
  <w:num w:numId="11">
    <w:abstractNumId w:val="15"/>
  </w:num>
  <w:num w:numId="12">
    <w:abstractNumId w:val="26"/>
  </w:num>
  <w:num w:numId="13">
    <w:abstractNumId w:val="14"/>
  </w:num>
  <w:num w:numId="14">
    <w:abstractNumId w:val="8"/>
  </w:num>
  <w:num w:numId="15">
    <w:abstractNumId w:val="19"/>
  </w:num>
  <w:num w:numId="16">
    <w:abstractNumId w:val="18"/>
  </w:num>
  <w:num w:numId="17">
    <w:abstractNumId w:val="2"/>
  </w:num>
  <w:num w:numId="18">
    <w:abstractNumId w:val="10"/>
  </w:num>
  <w:num w:numId="19">
    <w:abstractNumId w:val="13"/>
  </w:num>
  <w:num w:numId="20">
    <w:abstractNumId w:val="5"/>
  </w:num>
  <w:num w:numId="21">
    <w:abstractNumId w:val="1"/>
  </w:num>
  <w:num w:numId="22">
    <w:abstractNumId w:val="23"/>
  </w:num>
  <w:num w:numId="23">
    <w:abstractNumId w:val="20"/>
  </w:num>
  <w:num w:numId="24">
    <w:abstractNumId w:val="9"/>
  </w:num>
  <w:num w:numId="25">
    <w:abstractNumId w:val="7"/>
  </w:num>
  <w:num w:numId="26">
    <w:abstractNumId w:val="1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4"/>
  <w:embedSystemFonts/>
  <w:proofState w:spelling="clean" w:grammar="clean"/>
  <w:defaultTabStop w:val="708"/>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3C73"/>
    <w:rsid w:val="00027506"/>
    <w:rsid w:val="000C14DC"/>
    <w:rsid w:val="000C46B1"/>
    <w:rsid w:val="000C6D97"/>
    <w:rsid w:val="001433E4"/>
    <w:rsid w:val="0015298B"/>
    <w:rsid w:val="001C3082"/>
    <w:rsid w:val="001E3D58"/>
    <w:rsid w:val="00256C0C"/>
    <w:rsid w:val="00270559"/>
    <w:rsid w:val="0028076F"/>
    <w:rsid w:val="002A2BEC"/>
    <w:rsid w:val="002B61B4"/>
    <w:rsid w:val="002C02BF"/>
    <w:rsid w:val="002C7E94"/>
    <w:rsid w:val="003000D1"/>
    <w:rsid w:val="00321464"/>
    <w:rsid w:val="003624E3"/>
    <w:rsid w:val="00370B63"/>
    <w:rsid w:val="00377492"/>
    <w:rsid w:val="003B49BA"/>
    <w:rsid w:val="004337EE"/>
    <w:rsid w:val="0044070B"/>
    <w:rsid w:val="00453360"/>
    <w:rsid w:val="00480A93"/>
    <w:rsid w:val="00494A0E"/>
    <w:rsid w:val="004B2E05"/>
    <w:rsid w:val="004B55A0"/>
    <w:rsid w:val="0050074E"/>
    <w:rsid w:val="005330C4"/>
    <w:rsid w:val="00574257"/>
    <w:rsid w:val="0058635D"/>
    <w:rsid w:val="005A3C73"/>
    <w:rsid w:val="005D18D4"/>
    <w:rsid w:val="00614A8E"/>
    <w:rsid w:val="00630554"/>
    <w:rsid w:val="006600CE"/>
    <w:rsid w:val="006A3CEC"/>
    <w:rsid w:val="006A5DCF"/>
    <w:rsid w:val="006D1A00"/>
    <w:rsid w:val="00715ED1"/>
    <w:rsid w:val="007329EB"/>
    <w:rsid w:val="007A6288"/>
    <w:rsid w:val="008100D7"/>
    <w:rsid w:val="00827AFD"/>
    <w:rsid w:val="008325D4"/>
    <w:rsid w:val="00853064"/>
    <w:rsid w:val="00856877"/>
    <w:rsid w:val="0088025C"/>
    <w:rsid w:val="008938EC"/>
    <w:rsid w:val="008A153B"/>
    <w:rsid w:val="008B5245"/>
    <w:rsid w:val="008C4E8C"/>
    <w:rsid w:val="008C6CA9"/>
    <w:rsid w:val="00903341"/>
    <w:rsid w:val="00917411"/>
    <w:rsid w:val="00934EE5"/>
    <w:rsid w:val="0099195F"/>
    <w:rsid w:val="009935D3"/>
    <w:rsid w:val="009A3351"/>
    <w:rsid w:val="009B5397"/>
    <w:rsid w:val="009C78E2"/>
    <w:rsid w:val="009F0E25"/>
    <w:rsid w:val="009F1667"/>
    <w:rsid w:val="00A54CFC"/>
    <w:rsid w:val="00A55502"/>
    <w:rsid w:val="00A719B4"/>
    <w:rsid w:val="00AF6ACD"/>
    <w:rsid w:val="00B006C2"/>
    <w:rsid w:val="00B036E5"/>
    <w:rsid w:val="00B62A36"/>
    <w:rsid w:val="00BE10B6"/>
    <w:rsid w:val="00C06A13"/>
    <w:rsid w:val="00C14C43"/>
    <w:rsid w:val="00C642A2"/>
    <w:rsid w:val="00CA3AFC"/>
    <w:rsid w:val="00CC3ABE"/>
    <w:rsid w:val="00D462D6"/>
    <w:rsid w:val="00D65C2A"/>
    <w:rsid w:val="00DB42AA"/>
    <w:rsid w:val="00DB4643"/>
    <w:rsid w:val="00DD60C8"/>
    <w:rsid w:val="00E0434E"/>
    <w:rsid w:val="00E0650D"/>
    <w:rsid w:val="00E25B37"/>
    <w:rsid w:val="00E41A31"/>
    <w:rsid w:val="00E673DD"/>
    <w:rsid w:val="00EA37C4"/>
    <w:rsid w:val="00EA658E"/>
    <w:rsid w:val="00EB1C94"/>
    <w:rsid w:val="00EE431C"/>
    <w:rsid w:val="00F021AB"/>
    <w:rsid w:val="00F10789"/>
    <w:rsid w:val="00F316F4"/>
    <w:rsid w:val="00F46A18"/>
    <w:rsid w:val="00F529CB"/>
    <w:rsid w:val="00F55285"/>
    <w:rsid w:val="00F65289"/>
    <w:rsid w:val="00FF16F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style>
  <w:style w:type="paragraph" w:styleId="1">
    <w:name w:val="heading 1"/>
    <w:basedOn w:val="a"/>
    <w:next w:val="a"/>
    <w:link w:val="10"/>
    <w:uiPriority w:val="99"/>
    <w:qFormat/>
    <w:rsid w:val="004337EE"/>
    <w:pPr>
      <w:widowControl w:val="0"/>
      <w:numPr>
        <w:numId w:val="1"/>
      </w:numPr>
      <w:spacing w:before="108" w:after="108"/>
      <w:jc w:val="center"/>
      <w:outlineLvl w:val="0"/>
    </w:pPr>
    <w:rPr>
      <w:rFonts w:ascii="Arial" w:hAnsi="Arial" w:cs="Arial"/>
      <w:sz w:val="40"/>
      <w:szCs w:val="40"/>
      <w:lang w:eastAsia="ru-RU"/>
    </w:rPr>
  </w:style>
  <w:style w:type="paragraph" w:styleId="2">
    <w:name w:val="heading 2"/>
    <w:aliases w:val="Заголовок 2 Знак Знак Знак Знак,Заголовок 2 Знак Знак Знак Знак Знак Знак Знак,Заголовок 2 Знак Знак Знак Знак Знак Знак Знак Знак,Заголовок 2 Знак2 Знак,Заголовок 2 Знак Знак Знак,Заголовок 2 Знак Знак Знак Знак Знак Знак Знак Знак1 Знак Зн"/>
    <w:basedOn w:val="a"/>
    <w:link w:val="20"/>
    <w:uiPriority w:val="99"/>
    <w:qFormat/>
    <w:rsid w:val="004337EE"/>
    <w:pPr>
      <w:keepNext/>
      <w:keepLines/>
      <w:spacing w:before="360" w:after="200"/>
      <w:outlineLvl w:val="1"/>
    </w:pPr>
    <w:rPr>
      <w:rFonts w:ascii="Arial" w:hAnsi="Arial" w:cs="Arial"/>
      <w:sz w:val="34"/>
      <w:szCs w:val="34"/>
      <w:lang w:eastAsia="ru-RU"/>
    </w:rPr>
  </w:style>
  <w:style w:type="paragraph" w:styleId="3">
    <w:name w:val="heading 3"/>
    <w:basedOn w:val="a"/>
    <w:link w:val="30"/>
    <w:uiPriority w:val="99"/>
    <w:qFormat/>
    <w:rsid w:val="004337EE"/>
    <w:pPr>
      <w:keepNext/>
      <w:keepLines/>
      <w:spacing w:before="320" w:after="200"/>
      <w:outlineLvl w:val="2"/>
    </w:pPr>
    <w:rPr>
      <w:rFonts w:ascii="Arial" w:hAnsi="Arial" w:cs="Arial"/>
      <w:sz w:val="30"/>
      <w:szCs w:val="30"/>
      <w:lang w:eastAsia="ru-RU"/>
    </w:rPr>
  </w:style>
  <w:style w:type="paragraph" w:styleId="4">
    <w:name w:val="heading 4"/>
    <w:basedOn w:val="a"/>
    <w:link w:val="40"/>
    <w:uiPriority w:val="99"/>
    <w:qFormat/>
    <w:rsid w:val="004337EE"/>
    <w:pPr>
      <w:keepNext/>
      <w:keepLines/>
      <w:spacing w:before="320" w:after="200"/>
      <w:outlineLvl w:val="3"/>
    </w:pPr>
    <w:rPr>
      <w:rFonts w:ascii="Arial" w:hAnsi="Arial" w:cs="Arial"/>
      <w:b/>
      <w:bCs/>
      <w:sz w:val="26"/>
      <w:szCs w:val="26"/>
      <w:lang w:eastAsia="ru-RU"/>
    </w:rPr>
  </w:style>
  <w:style w:type="paragraph" w:styleId="5">
    <w:name w:val="heading 5"/>
    <w:basedOn w:val="a"/>
    <w:link w:val="50"/>
    <w:uiPriority w:val="99"/>
    <w:qFormat/>
    <w:rsid w:val="004337EE"/>
    <w:pPr>
      <w:keepNext/>
      <w:keepLines/>
      <w:spacing w:before="320" w:after="200"/>
      <w:outlineLvl w:val="4"/>
    </w:pPr>
    <w:rPr>
      <w:rFonts w:ascii="Arial" w:hAnsi="Arial" w:cs="Arial"/>
      <w:b/>
      <w:bCs/>
      <w:sz w:val="24"/>
      <w:szCs w:val="24"/>
      <w:lang w:eastAsia="ru-RU"/>
    </w:rPr>
  </w:style>
  <w:style w:type="paragraph" w:styleId="6">
    <w:name w:val="heading 6"/>
    <w:basedOn w:val="a"/>
    <w:link w:val="60"/>
    <w:uiPriority w:val="99"/>
    <w:qFormat/>
    <w:rsid w:val="004337EE"/>
    <w:pPr>
      <w:keepNext/>
      <w:keepLines/>
      <w:spacing w:before="320" w:after="200"/>
      <w:outlineLvl w:val="5"/>
    </w:pPr>
    <w:rPr>
      <w:rFonts w:ascii="Arial" w:hAnsi="Arial" w:cs="Arial"/>
      <w:b/>
      <w:bCs/>
      <w:sz w:val="22"/>
      <w:szCs w:val="22"/>
      <w:lang w:eastAsia="ru-RU"/>
    </w:rPr>
  </w:style>
  <w:style w:type="paragraph" w:styleId="7">
    <w:name w:val="heading 7"/>
    <w:basedOn w:val="a"/>
    <w:link w:val="70"/>
    <w:uiPriority w:val="99"/>
    <w:qFormat/>
    <w:rsid w:val="004337EE"/>
    <w:pPr>
      <w:keepNext/>
      <w:keepLines/>
      <w:spacing w:before="320" w:after="200"/>
      <w:outlineLvl w:val="6"/>
    </w:pPr>
    <w:rPr>
      <w:rFonts w:ascii="Arial" w:hAnsi="Arial" w:cs="Arial"/>
      <w:b/>
      <w:bCs/>
      <w:i/>
      <w:iCs/>
      <w:sz w:val="22"/>
      <w:szCs w:val="22"/>
      <w:lang w:eastAsia="ru-RU"/>
    </w:rPr>
  </w:style>
  <w:style w:type="paragraph" w:styleId="8">
    <w:name w:val="heading 8"/>
    <w:basedOn w:val="a"/>
    <w:link w:val="80"/>
    <w:uiPriority w:val="99"/>
    <w:qFormat/>
    <w:rsid w:val="004337EE"/>
    <w:pPr>
      <w:keepNext/>
      <w:keepLines/>
      <w:spacing w:before="320" w:after="200"/>
      <w:outlineLvl w:val="7"/>
    </w:pPr>
    <w:rPr>
      <w:rFonts w:ascii="Arial" w:hAnsi="Arial" w:cs="Arial"/>
      <w:i/>
      <w:iCs/>
      <w:sz w:val="22"/>
      <w:szCs w:val="22"/>
      <w:lang w:eastAsia="ru-RU"/>
    </w:rPr>
  </w:style>
  <w:style w:type="paragraph" w:styleId="9">
    <w:name w:val="heading 9"/>
    <w:basedOn w:val="a"/>
    <w:link w:val="90"/>
    <w:uiPriority w:val="99"/>
    <w:qFormat/>
    <w:rsid w:val="004337EE"/>
    <w:pPr>
      <w:keepNext/>
      <w:keepLines/>
      <w:spacing w:before="320" w:after="200"/>
      <w:outlineLvl w:val="8"/>
    </w:pPr>
    <w:rPr>
      <w:rFonts w:ascii="Arial" w:hAnsi="Arial" w:cs="Arial"/>
      <w:i/>
      <w:iCs/>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337EE"/>
    <w:rPr>
      <w:rFonts w:ascii="Arial" w:hAnsi="Arial" w:cs="Arial"/>
      <w:sz w:val="40"/>
      <w:szCs w:val="40"/>
    </w:rPr>
  </w:style>
  <w:style w:type="character" w:customStyle="1" w:styleId="20">
    <w:name w:val="Заголовок 2 Знак"/>
    <w:aliases w:val="Заголовок 2 Знак Знак Знак Знак Знак1,Заголовок 2 Знак Знак Знак Знак Знак Знак Знак Знак2,Заголовок 2 Знак Знак Знак Знак Знак Знак Знак Знак Знак1,Заголовок 2 Знак2 Знак Знак1,Заголовок 2 Знак Знак Знак Знак2"/>
    <w:basedOn w:val="a0"/>
    <w:link w:val="2"/>
    <w:uiPriority w:val="99"/>
    <w:locked/>
    <w:rsid w:val="004337EE"/>
    <w:rPr>
      <w:rFonts w:ascii="Arial" w:hAnsi="Arial" w:cs="Arial"/>
      <w:sz w:val="22"/>
      <w:szCs w:val="22"/>
    </w:rPr>
  </w:style>
  <w:style w:type="character" w:customStyle="1" w:styleId="30">
    <w:name w:val="Заголовок 3 Знак"/>
    <w:basedOn w:val="a0"/>
    <w:link w:val="3"/>
    <w:uiPriority w:val="99"/>
    <w:locked/>
    <w:rsid w:val="004337EE"/>
    <w:rPr>
      <w:rFonts w:ascii="Arial" w:hAnsi="Arial" w:cs="Arial"/>
      <w:sz w:val="30"/>
      <w:szCs w:val="30"/>
    </w:rPr>
  </w:style>
  <w:style w:type="character" w:customStyle="1" w:styleId="40">
    <w:name w:val="Заголовок 4 Знак"/>
    <w:basedOn w:val="a0"/>
    <w:link w:val="4"/>
    <w:uiPriority w:val="99"/>
    <w:locked/>
    <w:rsid w:val="004337EE"/>
    <w:rPr>
      <w:rFonts w:ascii="Arial" w:hAnsi="Arial" w:cs="Arial"/>
      <w:b/>
      <w:bCs/>
      <w:sz w:val="26"/>
      <w:szCs w:val="26"/>
    </w:rPr>
  </w:style>
  <w:style w:type="character" w:customStyle="1" w:styleId="50">
    <w:name w:val="Заголовок 5 Знак"/>
    <w:basedOn w:val="a0"/>
    <w:link w:val="5"/>
    <w:uiPriority w:val="99"/>
    <w:locked/>
    <w:rsid w:val="004337EE"/>
    <w:rPr>
      <w:rFonts w:ascii="Arial" w:hAnsi="Arial" w:cs="Arial"/>
      <w:b/>
      <w:bCs/>
      <w:sz w:val="24"/>
      <w:szCs w:val="24"/>
    </w:rPr>
  </w:style>
  <w:style w:type="character" w:customStyle="1" w:styleId="60">
    <w:name w:val="Заголовок 6 Знак"/>
    <w:basedOn w:val="a0"/>
    <w:link w:val="6"/>
    <w:uiPriority w:val="99"/>
    <w:locked/>
    <w:rsid w:val="004337EE"/>
    <w:rPr>
      <w:rFonts w:ascii="Arial" w:hAnsi="Arial" w:cs="Arial"/>
      <w:b/>
      <w:bCs/>
      <w:sz w:val="22"/>
      <w:szCs w:val="22"/>
    </w:rPr>
  </w:style>
  <w:style w:type="character" w:customStyle="1" w:styleId="70">
    <w:name w:val="Заголовок 7 Знак"/>
    <w:basedOn w:val="a0"/>
    <w:link w:val="7"/>
    <w:uiPriority w:val="99"/>
    <w:locked/>
    <w:rsid w:val="004337EE"/>
    <w:rPr>
      <w:rFonts w:ascii="Arial" w:hAnsi="Arial" w:cs="Arial"/>
      <w:b/>
      <w:bCs/>
      <w:i/>
      <w:iCs/>
      <w:sz w:val="22"/>
      <w:szCs w:val="22"/>
    </w:rPr>
  </w:style>
  <w:style w:type="character" w:customStyle="1" w:styleId="80">
    <w:name w:val="Заголовок 8 Знак"/>
    <w:basedOn w:val="a0"/>
    <w:link w:val="8"/>
    <w:uiPriority w:val="99"/>
    <w:locked/>
    <w:rsid w:val="004337EE"/>
    <w:rPr>
      <w:rFonts w:ascii="Arial" w:hAnsi="Arial" w:cs="Arial"/>
      <w:i/>
      <w:iCs/>
      <w:sz w:val="22"/>
      <w:szCs w:val="22"/>
    </w:rPr>
  </w:style>
  <w:style w:type="character" w:customStyle="1" w:styleId="90">
    <w:name w:val="Заголовок 9 Знак"/>
    <w:basedOn w:val="a0"/>
    <w:link w:val="9"/>
    <w:uiPriority w:val="99"/>
    <w:locked/>
    <w:rsid w:val="004337EE"/>
    <w:rPr>
      <w:rFonts w:ascii="Arial" w:hAnsi="Arial" w:cs="Arial"/>
      <w:i/>
      <w:iCs/>
      <w:sz w:val="21"/>
      <w:szCs w:val="21"/>
    </w:rPr>
  </w:style>
  <w:style w:type="paragraph" w:styleId="a3">
    <w:name w:val="No Spacing"/>
    <w:uiPriority w:val="99"/>
    <w:qFormat/>
    <w:rsid w:val="004337EE"/>
    <w:pPr>
      <w:pBdr>
        <w:top w:val="none" w:sz="4" w:space="0" w:color="000000"/>
        <w:left w:val="none" w:sz="4" w:space="0" w:color="000000"/>
        <w:bottom w:val="none" w:sz="4" w:space="0" w:color="000000"/>
        <w:right w:val="none" w:sz="4" w:space="0" w:color="000000"/>
        <w:between w:val="none" w:sz="4" w:space="0" w:color="000000"/>
      </w:pBdr>
    </w:pPr>
    <w:rPr>
      <w:rFonts w:ascii="Calibri" w:hAnsi="Calibri" w:cs="Calibri"/>
      <w:lang w:eastAsia="zh-CN"/>
    </w:rPr>
  </w:style>
  <w:style w:type="paragraph" w:styleId="a4">
    <w:name w:val="Title"/>
    <w:basedOn w:val="a"/>
    <w:link w:val="a5"/>
    <w:uiPriority w:val="99"/>
    <w:qFormat/>
    <w:rsid w:val="004337EE"/>
    <w:pPr>
      <w:spacing w:before="300" w:after="200"/>
    </w:pPr>
    <w:rPr>
      <w:sz w:val="48"/>
      <w:szCs w:val="48"/>
      <w:lang w:eastAsia="ru-RU"/>
    </w:rPr>
  </w:style>
  <w:style w:type="character" w:customStyle="1" w:styleId="a5">
    <w:name w:val="Название Знак"/>
    <w:basedOn w:val="a0"/>
    <w:link w:val="a4"/>
    <w:uiPriority w:val="99"/>
    <w:locked/>
    <w:rsid w:val="004337EE"/>
    <w:rPr>
      <w:sz w:val="48"/>
      <w:szCs w:val="48"/>
    </w:rPr>
  </w:style>
  <w:style w:type="paragraph" w:styleId="a6">
    <w:name w:val="Subtitle"/>
    <w:basedOn w:val="a"/>
    <w:link w:val="a7"/>
    <w:uiPriority w:val="99"/>
    <w:qFormat/>
    <w:rsid w:val="004337EE"/>
    <w:pPr>
      <w:spacing w:before="200" w:after="200"/>
    </w:pPr>
    <w:rPr>
      <w:sz w:val="24"/>
      <w:szCs w:val="24"/>
      <w:lang w:eastAsia="ru-RU"/>
    </w:rPr>
  </w:style>
  <w:style w:type="character" w:customStyle="1" w:styleId="a7">
    <w:name w:val="Подзаголовок Знак"/>
    <w:basedOn w:val="a0"/>
    <w:link w:val="a6"/>
    <w:uiPriority w:val="99"/>
    <w:locked/>
    <w:rsid w:val="004337EE"/>
    <w:rPr>
      <w:sz w:val="24"/>
      <w:szCs w:val="24"/>
    </w:rPr>
  </w:style>
  <w:style w:type="paragraph" w:styleId="21">
    <w:name w:val="Quote"/>
    <w:basedOn w:val="a"/>
    <w:link w:val="210"/>
    <w:uiPriority w:val="99"/>
    <w:qFormat/>
    <w:rsid w:val="004337EE"/>
    <w:pPr>
      <w:ind w:left="720" w:right="720"/>
    </w:pPr>
    <w:rPr>
      <w:i/>
      <w:iCs/>
    </w:rPr>
  </w:style>
  <w:style w:type="character" w:customStyle="1" w:styleId="210">
    <w:name w:val="Цитата 2 Знак1"/>
    <w:basedOn w:val="a0"/>
    <w:link w:val="21"/>
    <w:uiPriority w:val="99"/>
    <w:locked/>
    <w:rsid w:val="004337EE"/>
    <w:rPr>
      <w:i/>
      <w:iCs/>
      <w:sz w:val="22"/>
      <w:szCs w:val="22"/>
      <w:lang w:val="ru-RU" w:eastAsia="en-US"/>
    </w:rPr>
  </w:style>
  <w:style w:type="paragraph" w:styleId="a8">
    <w:name w:val="Intense Quote"/>
    <w:basedOn w:val="a"/>
    <w:link w:val="11"/>
    <w:uiPriority w:val="99"/>
    <w:qFormat/>
    <w:rsid w:val="004337EE"/>
    <w:pPr>
      <w:pBdr>
        <w:top w:val="single" w:sz="4" w:space="5" w:color="FFFFFF"/>
        <w:left w:val="single" w:sz="4" w:space="10" w:color="FFFFFF"/>
        <w:bottom w:val="single" w:sz="4" w:space="5" w:color="FFFFFF"/>
        <w:right w:val="single" w:sz="4" w:space="10" w:color="FFFFFF"/>
        <w:between w:val="none" w:sz="0" w:space="0" w:color="auto"/>
      </w:pBdr>
      <w:shd w:val="clear" w:color="auto" w:fill="F2F2F2"/>
      <w:ind w:left="720" w:right="720"/>
    </w:pPr>
    <w:rPr>
      <w:i/>
      <w:iCs/>
    </w:rPr>
  </w:style>
  <w:style w:type="character" w:customStyle="1" w:styleId="11">
    <w:name w:val="Выделенная цитата Знак1"/>
    <w:basedOn w:val="a0"/>
    <w:link w:val="a8"/>
    <w:uiPriority w:val="99"/>
    <w:locked/>
    <w:rsid w:val="004337EE"/>
    <w:rPr>
      <w:i/>
      <w:iCs/>
      <w:sz w:val="22"/>
      <w:szCs w:val="22"/>
      <w:shd w:val="clear" w:color="auto" w:fill="F2F2F2"/>
      <w:lang w:val="ru-RU" w:eastAsia="en-US"/>
    </w:rPr>
  </w:style>
  <w:style w:type="paragraph" w:styleId="a9">
    <w:name w:val="header"/>
    <w:basedOn w:val="a"/>
    <w:link w:val="aa"/>
    <w:uiPriority w:val="99"/>
    <w:rsid w:val="004337EE"/>
    <w:pPr>
      <w:tabs>
        <w:tab w:val="center" w:pos="7143"/>
        <w:tab w:val="right" w:pos="14287"/>
      </w:tabs>
    </w:pPr>
  </w:style>
  <w:style w:type="character" w:customStyle="1" w:styleId="aa">
    <w:name w:val="Верхний колонтитул Знак"/>
    <w:basedOn w:val="a0"/>
    <w:link w:val="a9"/>
    <w:uiPriority w:val="99"/>
    <w:locked/>
    <w:rsid w:val="004337EE"/>
    <w:rPr>
      <w:sz w:val="22"/>
      <w:szCs w:val="22"/>
      <w:lang w:val="ru-RU" w:eastAsia="en-US"/>
    </w:rPr>
  </w:style>
  <w:style w:type="paragraph" w:styleId="ab">
    <w:name w:val="footer"/>
    <w:basedOn w:val="a"/>
    <w:link w:val="ac"/>
    <w:uiPriority w:val="99"/>
    <w:rsid w:val="004337EE"/>
    <w:pPr>
      <w:tabs>
        <w:tab w:val="center" w:pos="7143"/>
        <w:tab w:val="right" w:pos="14287"/>
      </w:tabs>
    </w:pPr>
  </w:style>
  <w:style w:type="character" w:customStyle="1" w:styleId="ac">
    <w:name w:val="Нижний колонтитул Знак"/>
    <w:basedOn w:val="a0"/>
    <w:link w:val="ab"/>
    <w:uiPriority w:val="99"/>
    <w:locked/>
    <w:rsid w:val="004337EE"/>
    <w:rPr>
      <w:sz w:val="22"/>
      <w:szCs w:val="22"/>
      <w:lang w:val="ru-RU" w:eastAsia="en-US"/>
    </w:rPr>
  </w:style>
  <w:style w:type="table" w:styleId="ad">
    <w:name w:val="Table Grid"/>
    <w:basedOn w:val="a1"/>
    <w:uiPriority w:val="99"/>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ned">
    <w:name w:val="Lined"/>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1">
    <w:name w:val="Lined - Accent 1"/>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2">
    <w:name w:val="Lined - Accent 2"/>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3">
    <w:name w:val="Lined - Accent 3"/>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4">
    <w:name w:val="Lined - Accent 4"/>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5">
    <w:name w:val="Lined - Accent 5"/>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6">
    <w:name w:val="Lined - Accent 6"/>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CellMar>
        <w:top w:w="96" w:type="dxa"/>
        <w:left w:w="170" w:type="dxa"/>
        <w:bottom w:w="96" w:type="dxa"/>
        <w:right w:w="170" w:type="dxa"/>
      </w:tblCellMar>
    </w:tblPr>
  </w:style>
  <w:style w:type="table" w:customStyle="1" w:styleId="Bordered">
    <w:name w:val="Bordered"/>
    <w:uiPriority w:val="99"/>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style>
  <w:style w:type="table" w:customStyle="1" w:styleId="Bordered-Accent1">
    <w:name w:val="Bordered - Accent 1"/>
    <w:uiPriority w:val="99"/>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style>
  <w:style w:type="table" w:customStyle="1" w:styleId="Bordered-Accent2">
    <w:name w:val="Bordered - Accent 2"/>
    <w:uiPriority w:val="99"/>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style>
  <w:style w:type="table" w:customStyle="1" w:styleId="Bordered-Accent3">
    <w:name w:val="Bordered - Accent 3"/>
    <w:uiPriority w:val="99"/>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style>
  <w:style w:type="table" w:customStyle="1" w:styleId="Bordered-Accent4">
    <w:name w:val="Bordered - Accent 4"/>
    <w:uiPriority w:val="99"/>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style>
  <w:style w:type="table" w:customStyle="1" w:styleId="Bordered-Accent5">
    <w:name w:val="Bordered - Accent 5"/>
    <w:uiPriority w:val="99"/>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style>
  <w:style w:type="table" w:customStyle="1" w:styleId="Bordered-Accent6">
    <w:name w:val="Bordered - Accent 6"/>
    <w:uiPriority w:val="99"/>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style>
  <w:style w:type="table" w:customStyle="1" w:styleId="BorderedLined">
    <w:name w:val="Bordered &amp; Lined"/>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style>
  <w:style w:type="table" w:customStyle="1" w:styleId="BorderedLined-Accent1">
    <w:name w:val="Bordered &amp; Lined - Accent 1"/>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style>
  <w:style w:type="table" w:customStyle="1" w:styleId="BorderedLined-Accent2">
    <w:name w:val="Bordered &amp; Lined - Accent 2"/>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style>
  <w:style w:type="table" w:customStyle="1" w:styleId="BorderedLined-Accent3">
    <w:name w:val="Bordered &amp; Lined - Accent 3"/>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style>
  <w:style w:type="table" w:customStyle="1" w:styleId="BorderedLined-Accent4">
    <w:name w:val="Bordered &amp; Lined - Accent 4"/>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style>
  <w:style w:type="table" w:customStyle="1" w:styleId="BorderedLined-Accent5">
    <w:name w:val="Bordered &amp; Lined - Accent 5"/>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style>
  <w:style w:type="table" w:customStyle="1" w:styleId="BorderedLined-Accent6">
    <w:name w:val="Bordered &amp; Lined - Accent 6"/>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style>
  <w:style w:type="character" w:styleId="ae">
    <w:name w:val="Hyperlink"/>
    <w:basedOn w:val="a0"/>
    <w:uiPriority w:val="99"/>
    <w:rsid w:val="004337EE"/>
    <w:rPr>
      <w:color w:val="0000FF"/>
      <w:u w:val="single"/>
    </w:rPr>
  </w:style>
  <w:style w:type="paragraph" w:styleId="af">
    <w:name w:val="footnote text"/>
    <w:basedOn w:val="a"/>
    <w:link w:val="af0"/>
    <w:uiPriority w:val="99"/>
    <w:semiHidden/>
    <w:rsid w:val="004337EE"/>
    <w:pPr>
      <w:spacing w:after="40"/>
    </w:pPr>
    <w:rPr>
      <w:sz w:val="18"/>
      <w:szCs w:val="18"/>
      <w:lang w:eastAsia="ru-RU"/>
    </w:rPr>
  </w:style>
  <w:style w:type="character" w:customStyle="1" w:styleId="af0">
    <w:name w:val="Текст сноски Знак"/>
    <w:basedOn w:val="a0"/>
    <w:link w:val="af"/>
    <w:uiPriority w:val="99"/>
    <w:semiHidden/>
    <w:locked/>
    <w:rsid w:val="004337EE"/>
    <w:rPr>
      <w:sz w:val="22"/>
      <w:szCs w:val="22"/>
    </w:rPr>
  </w:style>
  <w:style w:type="character" w:styleId="af1">
    <w:name w:val="footnote reference"/>
    <w:basedOn w:val="a0"/>
    <w:uiPriority w:val="99"/>
    <w:semiHidden/>
    <w:rsid w:val="004337EE"/>
    <w:rPr>
      <w:vertAlign w:val="superscript"/>
    </w:rPr>
  </w:style>
  <w:style w:type="paragraph" w:styleId="12">
    <w:name w:val="toc 1"/>
    <w:basedOn w:val="a"/>
    <w:autoRedefine/>
    <w:uiPriority w:val="99"/>
    <w:semiHidden/>
    <w:rsid w:val="004337EE"/>
    <w:pPr>
      <w:spacing w:after="57"/>
    </w:pPr>
  </w:style>
  <w:style w:type="paragraph" w:styleId="22">
    <w:name w:val="toc 2"/>
    <w:basedOn w:val="a"/>
    <w:autoRedefine/>
    <w:uiPriority w:val="99"/>
    <w:semiHidden/>
    <w:rsid w:val="004337EE"/>
    <w:pPr>
      <w:spacing w:after="57"/>
      <w:ind w:left="283"/>
    </w:pPr>
  </w:style>
  <w:style w:type="paragraph" w:styleId="31">
    <w:name w:val="toc 3"/>
    <w:basedOn w:val="a"/>
    <w:autoRedefine/>
    <w:uiPriority w:val="99"/>
    <w:semiHidden/>
    <w:rsid w:val="004337EE"/>
    <w:pPr>
      <w:spacing w:after="57"/>
      <w:ind w:left="567"/>
    </w:pPr>
  </w:style>
  <w:style w:type="paragraph" w:styleId="41">
    <w:name w:val="toc 4"/>
    <w:basedOn w:val="a"/>
    <w:autoRedefine/>
    <w:uiPriority w:val="99"/>
    <w:semiHidden/>
    <w:rsid w:val="004337EE"/>
    <w:pPr>
      <w:spacing w:after="57"/>
      <w:ind w:left="850"/>
    </w:pPr>
  </w:style>
  <w:style w:type="paragraph" w:styleId="51">
    <w:name w:val="toc 5"/>
    <w:basedOn w:val="a"/>
    <w:autoRedefine/>
    <w:uiPriority w:val="99"/>
    <w:semiHidden/>
    <w:rsid w:val="004337EE"/>
    <w:pPr>
      <w:spacing w:after="57"/>
      <w:ind w:left="1134"/>
    </w:pPr>
  </w:style>
  <w:style w:type="paragraph" w:styleId="61">
    <w:name w:val="toc 6"/>
    <w:basedOn w:val="a"/>
    <w:autoRedefine/>
    <w:uiPriority w:val="99"/>
    <w:semiHidden/>
    <w:rsid w:val="004337EE"/>
    <w:pPr>
      <w:spacing w:after="57"/>
      <w:ind w:left="1417"/>
    </w:pPr>
  </w:style>
  <w:style w:type="paragraph" w:styleId="71">
    <w:name w:val="toc 7"/>
    <w:basedOn w:val="a"/>
    <w:autoRedefine/>
    <w:uiPriority w:val="99"/>
    <w:semiHidden/>
    <w:rsid w:val="004337EE"/>
    <w:pPr>
      <w:spacing w:after="57"/>
      <w:ind w:left="1701"/>
    </w:pPr>
  </w:style>
  <w:style w:type="paragraph" w:styleId="81">
    <w:name w:val="toc 8"/>
    <w:basedOn w:val="a"/>
    <w:autoRedefine/>
    <w:uiPriority w:val="99"/>
    <w:semiHidden/>
    <w:rsid w:val="004337EE"/>
    <w:pPr>
      <w:spacing w:after="57"/>
      <w:ind w:left="1984"/>
    </w:pPr>
  </w:style>
  <w:style w:type="paragraph" w:styleId="91">
    <w:name w:val="toc 9"/>
    <w:basedOn w:val="a"/>
    <w:autoRedefine/>
    <w:uiPriority w:val="99"/>
    <w:semiHidden/>
    <w:rsid w:val="004337EE"/>
    <w:pPr>
      <w:spacing w:after="57"/>
      <w:ind w:left="2268"/>
    </w:pPr>
  </w:style>
  <w:style w:type="paragraph" w:styleId="af2">
    <w:name w:val="TOC Heading"/>
    <w:basedOn w:val="1"/>
    <w:uiPriority w:val="99"/>
    <w:qFormat/>
    <w:rsid w:val="004337EE"/>
    <w:pPr>
      <w:widowControl/>
      <w:numPr>
        <w:numId w:val="0"/>
      </w:numPr>
      <w:tabs>
        <w:tab w:val="clear" w:pos="0"/>
      </w:tabs>
      <w:spacing w:before="0" w:after="0"/>
      <w:jc w:val="left"/>
      <w:outlineLvl w:val="9"/>
    </w:pPr>
    <w:rPr>
      <w:rFonts w:ascii="Times New Roman" w:hAnsi="Times New Roman" w:cs="Times New Roman"/>
      <w:sz w:val="20"/>
      <w:szCs w:val="20"/>
      <w:lang w:eastAsia="en-US"/>
    </w:rPr>
  </w:style>
  <w:style w:type="character" w:customStyle="1" w:styleId="WW8Num1z0">
    <w:name w:val="WW8Num1z0"/>
    <w:uiPriority w:val="99"/>
    <w:rsid w:val="004337EE"/>
  </w:style>
  <w:style w:type="character" w:customStyle="1" w:styleId="WW8Num1z1">
    <w:name w:val="WW8Num1z1"/>
    <w:uiPriority w:val="99"/>
    <w:rsid w:val="004337EE"/>
  </w:style>
  <w:style w:type="character" w:customStyle="1" w:styleId="13">
    <w:name w:val="Основной шрифт абзаца1"/>
    <w:uiPriority w:val="99"/>
    <w:rsid w:val="004337EE"/>
  </w:style>
  <w:style w:type="character" w:customStyle="1" w:styleId="af3">
    <w:name w:val="Цветовое выделение"/>
    <w:uiPriority w:val="99"/>
    <w:rsid w:val="004337EE"/>
    <w:rPr>
      <w:b/>
      <w:bCs/>
      <w:color w:val="000080"/>
      <w:sz w:val="20"/>
      <w:szCs w:val="20"/>
    </w:rPr>
  </w:style>
  <w:style w:type="character" w:customStyle="1" w:styleId="af4">
    <w:name w:val="Текст выноски Знак"/>
    <w:uiPriority w:val="99"/>
    <w:rsid w:val="004337EE"/>
    <w:rPr>
      <w:rFonts w:ascii="Tahoma" w:hAnsi="Tahoma" w:cs="Tahoma"/>
      <w:sz w:val="16"/>
      <w:szCs w:val="16"/>
    </w:rPr>
  </w:style>
  <w:style w:type="paragraph" w:customStyle="1" w:styleId="af5">
    <w:name w:val="Заголовок"/>
    <w:basedOn w:val="a"/>
    <w:next w:val="af6"/>
    <w:uiPriority w:val="99"/>
    <w:rsid w:val="004337EE"/>
    <w:pPr>
      <w:keepNext/>
      <w:spacing w:before="240" w:after="120"/>
    </w:pPr>
    <w:rPr>
      <w:rFonts w:ascii="Liberation Sans" w:hAnsi="Liberation Sans" w:cs="Liberation Sans"/>
      <w:sz w:val="28"/>
      <w:szCs w:val="28"/>
    </w:rPr>
  </w:style>
  <w:style w:type="paragraph" w:styleId="af6">
    <w:name w:val="Body Text"/>
    <w:basedOn w:val="a"/>
    <w:link w:val="af7"/>
    <w:uiPriority w:val="99"/>
    <w:rsid w:val="004337EE"/>
    <w:pPr>
      <w:spacing w:after="140" w:line="276" w:lineRule="auto"/>
    </w:pPr>
  </w:style>
  <w:style w:type="character" w:customStyle="1" w:styleId="af7">
    <w:name w:val="Основной текст Знак"/>
    <w:basedOn w:val="a0"/>
    <w:link w:val="af6"/>
    <w:uiPriority w:val="99"/>
    <w:semiHidden/>
    <w:locked/>
    <w:rsid w:val="009F0E25"/>
    <w:rPr>
      <w:sz w:val="20"/>
      <w:szCs w:val="20"/>
      <w:lang w:eastAsia="en-US"/>
    </w:rPr>
  </w:style>
  <w:style w:type="paragraph" w:styleId="af8">
    <w:name w:val="List"/>
    <w:basedOn w:val="af6"/>
    <w:uiPriority w:val="99"/>
    <w:rsid w:val="004337EE"/>
  </w:style>
  <w:style w:type="paragraph" w:styleId="af9">
    <w:name w:val="caption"/>
    <w:basedOn w:val="a"/>
    <w:uiPriority w:val="99"/>
    <w:qFormat/>
    <w:rsid w:val="004337EE"/>
    <w:pPr>
      <w:spacing w:before="120" w:after="120"/>
    </w:pPr>
    <w:rPr>
      <w:i/>
      <w:iCs/>
      <w:sz w:val="24"/>
      <w:szCs w:val="24"/>
    </w:rPr>
  </w:style>
  <w:style w:type="paragraph" w:customStyle="1" w:styleId="14">
    <w:name w:val="Указатель1"/>
    <w:basedOn w:val="a"/>
    <w:uiPriority w:val="99"/>
    <w:rsid w:val="004337EE"/>
  </w:style>
  <w:style w:type="paragraph" w:customStyle="1" w:styleId="ConsPlusNormal">
    <w:name w:val="ConsPlusNormal"/>
    <w:rsid w:val="004337EE"/>
    <w:pPr>
      <w:widowControl w:val="0"/>
      <w:pBdr>
        <w:top w:val="none" w:sz="4" w:space="0" w:color="000000"/>
        <w:left w:val="none" w:sz="4" w:space="0" w:color="000000"/>
        <w:bottom w:val="none" w:sz="4" w:space="0" w:color="000000"/>
        <w:right w:val="none" w:sz="4" w:space="0" w:color="000000"/>
        <w:between w:val="none" w:sz="4" w:space="0" w:color="000000"/>
      </w:pBdr>
    </w:pPr>
    <w:rPr>
      <w:sz w:val="28"/>
      <w:szCs w:val="28"/>
      <w:lang w:eastAsia="zh-CN"/>
    </w:rPr>
  </w:style>
  <w:style w:type="paragraph" w:customStyle="1" w:styleId="ConsPlusTitle">
    <w:name w:val="ConsPlusTitle"/>
    <w:uiPriority w:val="99"/>
    <w:rsid w:val="004337EE"/>
    <w:pPr>
      <w:widowControl w:val="0"/>
      <w:pBdr>
        <w:top w:val="none" w:sz="4" w:space="0" w:color="000000"/>
        <w:left w:val="none" w:sz="4" w:space="0" w:color="000000"/>
        <w:bottom w:val="none" w:sz="4" w:space="0" w:color="000000"/>
        <w:right w:val="none" w:sz="4" w:space="0" w:color="000000"/>
        <w:between w:val="none" w:sz="4" w:space="0" w:color="000000"/>
      </w:pBdr>
    </w:pPr>
    <w:rPr>
      <w:b/>
      <w:bCs/>
      <w:sz w:val="28"/>
      <w:szCs w:val="28"/>
      <w:lang w:eastAsia="zh-CN"/>
    </w:rPr>
  </w:style>
  <w:style w:type="paragraph" w:customStyle="1" w:styleId="ConsPlusTitlePage">
    <w:name w:val="ConsPlusTitlePage"/>
    <w:uiPriority w:val="99"/>
    <w:rsid w:val="004337EE"/>
    <w:pPr>
      <w:widowControl w:val="0"/>
      <w:pBdr>
        <w:top w:val="none" w:sz="4" w:space="0" w:color="000000"/>
        <w:left w:val="none" w:sz="4" w:space="0" w:color="000000"/>
        <w:bottom w:val="none" w:sz="4" w:space="0" w:color="000000"/>
        <w:right w:val="none" w:sz="4" w:space="0" w:color="000000"/>
        <w:between w:val="none" w:sz="4" w:space="0" w:color="000000"/>
      </w:pBdr>
    </w:pPr>
    <w:rPr>
      <w:rFonts w:ascii="Tahoma" w:hAnsi="Tahoma" w:cs="Tahoma"/>
      <w:sz w:val="20"/>
      <w:szCs w:val="20"/>
      <w:lang w:eastAsia="zh-CN"/>
    </w:rPr>
  </w:style>
  <w:style w:type="paragraph" w:styleId="afa">
    <w:name w:val="Body Text Indent"/>
    <w:basedOn w:val="a"/>
    <w:link w:val="afb"/>
    <w:uiPriority w:val="99"/>
    <w:rsid w:val="004337EE"/>
    <w:pPr>
      <w:spacing w:after="120"/>
      <w:ind w:left="283"/>
    </w:pPr>
  </w:style>
  <w:style w:type="character" w:customStyle="1" w:styleId="afb">
    <w:name w:val="Основной текст с отступом Знак"/>
    <w:basedOn w:val="a0"/>
    <w:link w:val="afa"/>
    <w:uiPriority w:val="99"/>
    <w:semiHidden/>
    <w:locked/>
    <w:rsid w:val="009F0E25"/>
    <w:rPr>
      <w:sz w:val="20"/>
      <w:szCs w:val="20"/>
      <w:lang w:eastAsia="en-US"/>
    </w:rPr>
  </w:style>
  <w:style w:type="paragraph" w:customStyle="1" w:styleId="afc">
    <w:name w:val="Знак Знак Знак"/>
    <w:basedOn w:val="a"/>
    <w:rsid w:val="004337EE"/>
    <w:pPr>
      <w:spacing w:after="160" w:line="240" w:lineRule="exact"/>
    </w:pPr>
    <w:rPr>
      <w:rFonts w:ascii="Verdana" w:hAnsi="Verdana" w:cs="Verdana"/>
      <w:lang w:val="en-US"/>
    </w:rPr>
  </w:style>
  <w:style w:type="paragraph" w:customStyle="1" w:styleId="afd">
    <w:name w:val="Таблицы (моноширинный)"/>
    <w:basedOn w:val="a"/>
    <w:next w:val="a"/>
    <w:uiPriority w:val="99"/>
    <w:rsid w:val="004337EE"/>
    <w:pPr>
      <w:widowControl w:val="0"/>
      <w:jc w:val="both"/>
    </w:pPr>
    <w:rPr>
      <w:rFonts w:ascii="Courier New" w:hAnsi="Courier New" w:cs="Courier New"/>
    </w:rPr>
  </w:style>
  <w:style w:type="paragraph" w:styleId="afe">
    <w:name w:val="Normal (Web)"/>
    <w:basedOn w:val="a"/>
    <w:uiPriority w:val="99"/>
    <w:rsid w:val="004337EE"/>
    <w:pPr>
      <w:spacing w:before="280" w:after="119"/>
    </w:pPr>
  </w:style>
  <w:style w:type="paragraph" w:styleId="aff">
    <w:name w:val="List Paragraph"/>
    <w:basedOn w:val="a"/>
    <w:uiPriority w:val="99"/>
    <w:qFormat/>
    <w:rsid w:val="004337EE"/>
    <w:pPr>
      <w:spacing w:after="200" w:line="276" w:lineRule="auto"/>
      <w:ind w:left="720"/>
    </w:pPr>
    <w:rPr>
      <w:rFonts w:ascii="Calibri" w:hAnsi="Calibri" w:cs="Calibri"/>
      <w:sz w:val="22"/>
      <w:szCs w:val="22"/>
    </w:rPr>
  </w:style>
  <w:style w:type="paragraph" w:styleId="aff0">
    <w:name w:val="Balloon Text"/>
    <w:basedOn w:val="a"/>
    <w:link w:val="15"/>
    <w:uiPriority w:val="99"/>
    <w:semiHidden/>
    <w:rsid w:val="004337EE"/>
    <w:rPr>
      <w:rFonts w:ascii="Tahoma" w:hAnsi="Tahoma" w:cs="Tahoma"/>
      <w:sz w:val="16"/>
      <w:szCs w:val="16"/>
    </w:rPr>
  </w:style>
  <w:style w:type="character" w:customStyle="1" w:styleId="15">
    <w:name w:val="Текст выноски Знак1"/>
    <w:basedOn w:val="a0"/>
    <w:link w:val="aff0"/>
    <w:uiPriority w:val="99"/>
    <w:semiHidden/>
    <w:locked/>
    <w:rsid w:val="009F0E25"/>
    <w:rPr>
      <w:sz w:val="2"/>
      <w:szCs w:val="2"/>
      <w:lang w:eastAsia="en-US"/>
    </w:rPr>
  </w:style>
  <w:style w:type="paragraph" w:customStyle="1" w:styleId="aff1">
    <w:name w:val="Содержимое таблицы"/>
    <w:basedOn w:val="a"/>
    <w:uiPriority w:val="99"/>
    <w:rsid w:val="004337EE"/>
  </w:style>
  <w:style w:type="paragraph" w:customStyle="1" w:styleId="aff2">
    <w:name w:val="Заголовок таблицы"/>
    <w:basedOn w:val="aff1"/>
    <w:uiPriority w:val="99"/>
    <w:rsid w:val="004337EE"/>
    <w:pPr>
      <w:jc w:val="center"/>
    </w:pPr>
    <w:rPr>
      <w:b/>
      <w:bCs/>
    </w:rPr>
  </w:style>
  <w:style w:type="character" w:customStyle="1" w:styleId="100">
    <w:name w:val="Знак Знак10"/>
    <w:uiPriority w:val="99"/>
    <w:rsid w:val="009935D3"/>
    <w:rPr>
      <w:rFonts w:ascii="Arial" w:hAnsi="Arial" w:cs="Arial"/>
      <w:b/>
      <w:bCs/>
      <w:caps/>
      <w:color w:val="FFFFFF"/>
      <w:spacing w:val="15"/>
      <w:sz w:val="22"/>
      <w:szCs w:val="22"/>
      <w:lang w:val="ru-RU" w:eastAsia="en-US"/>
    </w:rPr>
  </w:style>
  <w:style w:type="character" w:customStyle="1" w:styleId="23">
    <w:name w:val="Заголовок 2 Знак Знак Знак Знак Знак"/>
    <w:aliases w:val="Заголовок 2 Знак Знак Знак Знак Знак Знак Знак Знак1,Заголовок 2 Знак Знак Знак Знак Знак Знак Знак Знак Знак,Заголовок 2 Знак2 Знак Знак,Заголовок 2 Знак Знак Знак Знак1"/>
    <w:uiPriority w:val="99"/>
    <w:semiHidden/>
    <w:rsid w:val="009935D3"/>
    <w:rPr>
      <w:rFonts w:ascii="Arial" w:hAnsi="Arial" w:cs="Arial"/>
      <w:caps/>
      <w:spacing w:val="15"/>
      <w:sz w:val="22"/>
      <w:szCs w:val="22"/>
      <w:lang w:val="ru-RU" w:eastAsia="en-US"/>
    </w:rPr>
  </w:style>
  <w:style w:type="character" w:customStyle="1" w:styleId="92">
    <w:name w:val="Знак Знак9"/>
    <w:uiPriority w:val="99"/>
    <w:semiHidden/>
    <w:rsid w:val="009935D3"/>
    <w:rPr>
      <w:rFonts w:ascii="Arial" w:hAnsi="Arial" w:cs="Arial"/>
      <w:b/>
      <w:bCs/>
      <w:color w:val="000000"/>
      <w:sz w:val="26"/>
      <w:szCs w:val="26"/>
      <w:lang w:val="en-US" w:eastAsia="en-US"/>
    </w:rPr>
  </w:style>
  <w:style w:type="character" w:customStyle="1" w:styleId="82">
    <w:name w:val="Знак Знак8"/>
    <w:uiPriority w:val="99"/>
    <w:semiHidden/>
    <w:rsid w:val="009935D3"/>
    <w:rPr>
      <w:rFonts w:ascii="Arial" w:hAnsi="Arial" w:cs="Arial"/>
      <w:caps/>
      <w:color w:val="auto"/>
      <w:spacing w:val="10"/>
      <w:sz w:val="22"/>
      <w:szCs w:val="22"/>
      <w:lang w:val="ru-RU" w:eastAsia="en-US"/>
    </w:rPr>
  </w:style>
  <w:style w:type="character" w:customStyle="1" w:styleId="72">
    <w:name w:val="Знак Знак7"/>
    <w:uiPriority w:val="99"/>
    <w:semiHidden/>
    <w:rsid w:val="009935D3"/>
    <w:rPr>
      <w:rFonts w:ascii="Arial" w:hAnsi="Arial" w:cs="Arial"/>
      <w:caps/>
      <w:color w:val="auto"/>
      <w:spacing w:val="10"/>
      <w:sz w:val="22"/>
      <w:szCs w:val="22"/>
      <w:lang w:val="ru-RU" w:eastAsia="en-US"/>
    </w:rPr>
  </w:style>
  <w:style w:type="character" w:customStyle="1" w:styleId="62">
    <w:name w:val="Знак Знак6"/>
    <w:uiPriority w:val="99"/>
    <w:semiHidden/>
    <w:rsid w:val="009935D3"/>
    <w:rPr>
      <w:rFonts w:ascii="Cambria" w:hAnsi="Cambria" w:cs="Cambria"/>
      <w:i/>
      <w:iCs/>
      <w:color w:val="auto"/>
      <w:sz w:val="22"/>
      <w:szCs w:val="22"/>
      <w:lang w:eastAsia="en-US"/>
    </w:rPr>
  </w:style>
  <w:style w:type="character" w:customStyle="1" w:styleId="52">
    <w:name w:val="Знак Знак5"/>
    <w:uiPriority w:val="99"/>
    <w:semiHidden/>
    <w:rsid w:val="009935D3"/>
    <w:rPr>
      <w:rFonts w:ascii="Arial" w:hAnsi="Arial" w:cs="Arial"/>
      <w:caps/>
      <w:color w:val="auto"/>
      <w:spacing w:val="10"/>
      <w:sz w:val="22"/>
      <w:szCs w:val="22"/>
      <w:lang w:val="ru-RU" w:eastAsia="en-US"/>
    </w:rPr>
  </w:style>
  <w:style w:type="character" w:customStyle="1" w:styleId="42">
    <w:name w:val="Знак Знак4"/>
    <w:uiPriority w:val="99"/>
    <w:semiHidden/>
    <w:rsid w:val="009935D3"/>
    <w:rPr>
      <w:rFonts w:ascii="Arial" w:hAnsi="Arial" w:cs="Arial"/>
      <w:caps/>
      <w:spacing w:val="10"/>
      <w:sz w:val="18"/>
      <w:szCs w:val="18"/>
      <w:lang w:val="ru-RU" w:eastAsia="en-US"/>
    </w:rPr>
  </w:style>
  <w:style w:type="character" w:customStyle="1" w:styleId="32">
    <w:name w:val="Знак Знак3"/>
    <w:uiPriority w:val="99"/>
    <w:semiHidden/>
    <w:rsid w:val="009935D3"/>
    <w:rPr>
      <w:rFonts w:ascii="Arial" w:hAnsi="Arial" w:cs="Arial"/>
      <w:i/>
      <w:iCs/>
      <w:caps/>
      <w:spacing w:val="10"/>
      <w:sz w:val="18"/>
      <w:szCs w:val="18"/>
      <w:lang w:val="ru-RU" w:eastAsia="en-US"/>
    </w:rPr>
  </w:style>
  <w:style w:type="paragraph" w:customStyle="1" w:styleId="310">
    <w:name w:val="Основной текст с отступом 31"/>
    <w:basedOn w:val="a"/>
    <w:uiPriority w:val="99"/>
    <w:rsid w:val="009935D3"/>
    <w:pPr>
      <w:pBdr>
        <w:top w:val="none" w:sz="0" w:space="0" w:color="auto"/>
        <w:left w:val="none" w:sz="0" w:space="0" w:color="auto"/>
        <w:bottom w:val="none" w:sz="0" w:space="0" w:color="auto"/>
        <w:right w:val="none" w:sz="0" w:space="0" w:color="auto"/>
        <w:between w:val="none" w:sz="0" w:space="0" w:color="auto"/>
      </w:pBdr>
      <w:tabs>
        <w:tab w:val="left" w:pos="426"/>
      </w:tabs>
      <w:suppressAutoHyphens/>
      <w:ind w:left="851" w:hanging="851"/>
      <w:jc w:val="both"/>
    </w:pPr>
    <w:rPr>
      <w:color w:val="000000"/>
      <w:sz w:val="24"/>
      <w:szCs w:val="24"/>
      <w:lang w:eastAsia="ar-SA"/>
    </w:rPr>
  </w:style>
  <w:style w:type="paragraph" w:customStyle="1" w:styleId="ConsNormal">
    <w:name w:val="ConsNormal"/>
    <w:uiPriority w:val="99"/>
    <w:rsid w:val="009935D3"/>
    <w:pPr>
      <w:widowControl w:val="0"/>
      <w:suppressAutoHyphens/>
      <w:ind w:firstLine="720"/>
    </w:pPr>
    <w:rPr>
      <w:rFonts w:ascii="Arial" w:hAnsi="Arial" w:cs="Arial"/>
      <w:sz w:val="20"/>
      <w:szCs w:val="20"/>
      <w:lang w:eastAsia="ar-SA"/>
    </w:rPr>
  </w:style>
  <w:style w:type="paragraph" w:customStyle="1" w:styleId="211">
    <w:name w:val="Основной текст с отступом 21"/>
    <w:basedOn w:val="a"/>
    <w:uiPriority w:val="99"/>
    <w:rsid w:val="009935D3"/>
    <w:pPr>
      <w:widowControl w:val="0"/>
      <w:pBdr>
        <w:top w:val="none" w:sz="0" w:space="0" w:color="auto"/>
        <w:left w:val="none" w:sz="0" w:space="0" w:color="auto"/>
        <w:bottom w:val="none" w:sz="0" w:space="0" w:color="auto"/>
        <w:right w:val="none" w:sz="0" w:space="0" w:color="auto"/>
        <w:between w:val="none" w:sz="0" w:space="0" w:color="auto"/>
      </w:pBdr>
      <w:suppressAutoHyphens/>
      <w:ind w:firstLine="720"/>
      <w:jc w:val="both"/>
    </w:pPr>
    <w:rPr>
      <w:color w:val="000000"/>
      <w:sz w:val="24"/>
      <w:szCs w:val="24"/>
      <w:lang w:val="en-US"/>
    </w:rPr>
  </w:style>
  <w:style w:type="paragraph" w:customStyle="1" w:styleId="16">
    <w:name w:val="Абзац списка1"/>
    <w:basedOn w:val="a"/>
    <w:uiPriority w:val="99"/>
    <w:rsid w:val="009935D3"/>
    <w:pPr>
      <w:widowControl w:val="0"/>
      <w:pBdr>
        <w:top w:val="none" w:sz="0" w:space="0" w:color="auto"/>
        <w:left w:val="none" w:sz="0" w:space="0" w:color="auto"/>
        <w:bottom w:val="none" w:sz="0" w:space="0" w:color="auto"/>
        <w:right w:val="none" w:sz="0" w:space="0" w:color="auto"/>
        <w:between w:val="none" w:sz="0" w:space="0" w:color="auto"/>
      </w:pBdr>
      <w:suppressAutoHyphens/>
      <w:ind w:left="708"/>
    </w:pPr>
    <w:rPr>
      <w:color w:val="000000"/>
      <w:sz w:val="24"/>
      <w:szCs w:val="24"/>
      <w:lang w:val="en-US"/>
    </w:rPr>
  </w:style>
  <w:style w:type="paragraph" w:customStyle="1" w:styleId="17">
    <w:name w:val="Знак Знак Знак1 Знак"/>
    <w:basedOn w:val="a"/>
    <w:uiPriority w:val="99"/>
    <w:rsid w:val="009935D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ahoma" w:hAnsi="Tahoma" w:cs="Tahoma"/>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9935D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ahoma" w:hAnsi="Tahoma" w:cs="Tahoma"/>
      <w:lang w:val="en-US"/>
    </w:rPr>
  </w:style>
  <w:style w:type="character" w:customStyle="1" w:styleId="24">
    <w:name w:val="Знак Знак2"/>
    <w:uiPriority w:val="99"/>
    <w:rsid w:val="009935D3"/>
    <w:rPr>
      <w:rFonts w:ascii="Arial" w:hAnsi="Arial" w:cs="Arial"/>
      <w:caps/>
      <w:color w:val="4F81BD"/>
      <w:spacing w:val="10"/>
      <w:kern w:val="28"/>
      <w:sz w:val="52"/>
      <w:szCs w:val="52"/>
      <w:lang w:val="ru-RU" w:eastAsia="en-US"/>
    </w:rPr>
  </w:style>
  <w:style w:type="paragraph" w:customStyle="1" w:styleId="18">
    <w:name w:val="Без интервала1"/>
    <w:basedOn w:val="a"/>
    <w:link w:val="aff3"/>
    <w:uiPriority w:val="99"/>
    <w:rsid w:val="009935D3"/>
    <w:pPr>
      <w:pBdr>
        <w:top w:val="none" w:sz="0" w:space="0" w:color="auto"/>
        <w:left w:val="none" w:sz="0" w:space="0" w:color="auto"/>
        <w:bottom w:val="none" w:sz="0" w:space="0" w:color="auto"/>
        <w:right w:val="none" w:sz="0" w:space="0" w:color="auto"/>
        <w:between w:val="none" w:sz="0" w:space="0" w:color="auto"/>
      </w:pBdr>
    </w:pPr>
    <w:rPr>
      <w:rFonts w:ascii="Arial" w:hAnsi="Arial" w:cs="Arial"/>
    </w:rPr>
  </w:style>
  <w:style w:type="character" w:customStyle="1" w:styleId="aff3">
    <w:name w:val="Без интервала Знак"/>
    <w:link w:val="18"/>
    <w:uiPriority w:val="99"/>
    <w:locked/>
    <w:rsid w:val="009935D3"/>
    <w:rPr>
      <w:rFonts w:ascii="Arial" w:hAnsi="Arial" w:cs="Arial"/>
      <w:lang w:val="ru-RU" w:eastAsia="en-US"/>
    </w:rPr>
  </w:style>
  <w:style w:type="paragraph" w:customStyle="1" w:styleId="212">
    <w:name w:val="Цитата 21"/>
    <w:basedOn w:val="a"/>
    <w:next w:val="a"/>
    <w:link w:val="25"/>
    <w:uiPriority w:val="99"/>
    <w:rsid w:val="009935D3"/>
    <w:pPr>
      <w:pBdr>
        <w:top w:val="none" w:sz="0" w:space="0" w:color="auto"/>
        <w:left w:val="none" w:sz="0" w:space="0" w:color="auto"/>
        <w:bottom w:val="none" w:sz="0" w:space="0" w:color="auto"/>
        <w:right w:val="none" w:sz="0" w:space="0" w:color="auto"/>
        <w:between w:val="none" w:sz="0" w:space="0" w:color="auto"/>
      </w:pBdr>
      <w:spacing w:before="200" w:after="200" w:line="276" w:lineRule="auto"/>
    </w:pPr>
    <w:rPr>
      <w:rFonts w:ascii="Arial" w:hAnsi="Arial" w:cs="Arial"/>
      <w:i/>
      <w:iCs/>
    </w:rPr>
  </w:style>
  <w:style w:type="character" w:customStyle="1" w:styleId="25">
    <w:name w:val="Цитата 2 Знак"/>
    <w:link w:val="212"/>
    <w:uiPriority w:val="99"/>
    <w:locked/>
    <w:rsid w:val="009935D3"/>
    <w:rPr>
      <w:rFonts w:ascii="Arial" w:hAnsi="Arial" w:cs="Arial"/>
      <w:i/>
      <w:iCs/>
      <w:lang w:val="ru-RU" w:eastAsia="en-US"/>
    </w:rPr>
  </w:style>
  <w:style w:type="paragraph" w:customStyle="1" w:styleId="19">
    <w:name w:val="Выделенная цитата1"/>
    <w:basedOn w:val="a"/>
    <w:next w:val="a"/>
    <w:link w:val="aff4"/>
    <w:uiPriority w:val="99"/>
    <w:rsid w:val="009935D3"/>
    <w:pPr>
      <w:pBdr>
        <w:top w:val="single" w:sz="4" w:space="10" w:color="4F81BD"/>
        <w:left w:val="single" w:sz="4" w:space="10" w:color="4F81BD"/>
        <w:bottom w:val="none" w:sz="0" w:space="0" w:color="auto"/>
        <w:right w:val="none" w:sz="0" w:space="0" w:color="auto"/>
        <w:between w:val="none" w:sz="0" w:space="0" w:color="auto"/>
      </w:pBdr>
      <w:spacing w:before="200" w:line="276" w:lineRule="auto"/>
      <w:ind w:left="1296" w:right="1152"/>
      <w:jc w:val="both"/>
    </w:pPr>
    <w:rPr>
      <w:rFonts w:ascii="Arial" w:hAnsi="Arial" w:cs="Arial"/>
      <w:i/>
      <w:iCs/>
      <w:color w:val="4F81BD"/>
    </w:rPr>
  </w:style>
  <w:style w:type="character" w:customStyle="1" w:styleId="aff4">
    <w:name w:val="Выделенная цитата Знак"/>
    <w:link w:val="19"/>
    <w:uiPriority w:val="99"/>
    <w:locked/>
    <w:rsid w:val="009935D3"/>
    <w:rPr>
      <w:rFonts w:ascii="Arial" w:hAnsi="Arial" w:cs="Arial"/>
      <w:i/>
      <w:iCs/>
      <w:color w:val="4F81BD"/>
      <w:lang w:val="ru-RU" w:eastAsia="en-US"/>
    </w:rPr>
  </w:style>
  <w:style w:type="paragraph" w:customStyle="1" w:styleId="Roo1">
    <w:name w:val="Roo1"/>
    <w:basedOn w:val="1"/>
    <w:next w:val="1"/>
    <w:autoRedefine/>
    <w:uiPriority w:val="99"/>
    <w:rsid w:val="009935D3"/>
    <w:pPr>
      <w:keepNext/>
      <w:keepLines/>
      <w:pageBreakBefore/>
      <w:numPr>
        <w:numId w:val="0"/>
      </w:numPr>
      <w:pBdr>
        <w:top w:val="none" w:sz="0" w:space="0" w:color="auto"/>
        <w:left w:val="none" w:sz="0" w:space="0" w:color="auto"/>
        <w:bottom w:val="none" w:sz="0" w:space="0" w:color="auto"/>
        <w:right w:val="none" w:sz="0" w:space="0" w:color="auto"/>
        <w:between w:val="none" w:sz="0" w:space="0" w:color="auto"/>
      </w:pBdr>
      <w:tabs>
        <w:tab w:val="clear" w:pos="0"/>
      </w:tabs>
      <w:autoSpaceDE w:val="0"/>
      <w:autoSpaceDN w:val="0"/>
      <w:adjustRightInd w:val="0"/>
      <w:spacing w:before="240" w:after="60"/>
      <w:jc w:val="both"/>
    </w:pPr>
    <w:rPr>
      <w:rFonts w:ascii="Times New Roman" w:hAnsi="Times New Roman" w:cs="Times New Roman"/>
      <w:b/>
      <w:bCs/>
      <w:sz w:val="28"/>
      <w:szCs w:val="28"/>
    </w:rPr>
  </w:style>
  <w:style w:type="paragraph" w:customStyle="1" w:styleId="Roo3">
    <w:name w:val="Roo3"/>
    <w:basedOn w:val="3"/>
    <w:next w:val="3"/>
    <w:uiPriority w:val="99"/>
    <w:rsid w:val="009935D3"/>
    <w:pPr>
      <w:pBdr>
        <w:top w:val="none" w:sz="0" w:space="0" w:color="auto"/>
        <w:left w:val="none" w:sz="0" w:space="0" w:color="auto"/>
        <w:bottom w:val="none" w:sz="0" w:space="0" w:color="auto"/>
        <w:right w:val="none" w:sz="0" w:space="0" w:color="auto"/>
        <w:between w:val="none" w:sz="0" w:space="0" w:color="auto"/>
      </w:pBdr>
      <w:spacing w:before="200" w:after="240"/>
      <w:ind w:left="709"/>
      <w:jc w:val="both"/>
    </w:pPr>
    <w:rPr>
      <w:rFonts w:ascii="Times New Roman" w:hAnsi="Times New Roman" w:cs="Times New Roman"/>
      <w:b/>
      <w:bCs/>
      <w:sz w:val="28"/>
      <w:szCs w:val="28"/>
    </w:rPr>
  </w:style>
  <w:style w:type="paragraph" w:customStyle="1" w:styleId="Roo">
    <w:name w:val="Roo_основной"/>
    <w:basedOn w:val="a"/>
    <w:next w:val="a"/>
    <w:uiPriority w:val="99"/>
    <w:rsid w:val="009935D3"/>
    <w:pPr>
      <w:pBdr>
        <w:top w:val="none" w:sz="0" w:space="0" w:color="auto"/>
        <w:left w:val="none" w:sz="0" w:space="0" w:color="auto"/>
        <w:bottom w:val="none" w:sz="0" w:space="0" w:color="auto"/>
        <w:right w:val="none" w:sz="0" w:space="0" w:color="auto"/>
        <w:between w:val="none" w:sz="0" w:space="0" w:color="auto"/>
      </w:pBdr>
      <w:ind w:firstLine="709"/>
      <w:jc w:val="both"/>
    </w:pPr>
    <w:rPr>
      <w:sz w:val="24"/>
      <w:szCs w:val="24"/>
      <w:lang w:eastAsia="ru-RU"/>
    </w:rPr>
  </w:style>
  <w:style w:type="character" w:customStyle="1" w:styleId="1a">
    <w:name w:val="Знак Знак1"/>
    <w:uiPriority w:val="99"/>
    <w:rsid w:val="009935D3"/>
    <w:rPr>
      <w:rFonts w:eastAsia="Times New Roman"/>
      <w:color w:val="000000"/>
      <w:sz w:val="24"/>
      <w:szCs w:val="24"/>
      <w:lang w:val="en-US" w:eastAsia="en-US"/>
    </w:rPr>
  </w:style>
  <w:style w:type="character" w:customStyle="1" w:styleId="aff5">
    <w:name w:val="Знак Знак"/>
    <w:uiPriority w:val="99"/>
    <w:rsid w:val="009935D3"/>
    <w:rPr>
      <w:rFonts w:eastAsia="Times New Roman"/>
      <w:color w:val="000000"/>
      <w:sz w:val="24"/>
      <w:szCs w:val="24"/>
      <w:lang w:val="en-US" w:eastAsia="en-US"/>
    </w:rPr>
  </w:style>
  <w:style w:type="character" w:styleId="aff6">
    <w:name w:val="Strong"/>
    <w:basedOn w:val="a0"/>
    <w:uiPriority w:val="99"/>
    <w:qFormat/>
    <w:rsid w:val="00D462D6"/>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a">
    <w:name w:val="Normal"/>
    <w:qFormat/>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style>
  <w:style w:type="paragraph" w:styleId="1">
    <w:name w:val="heading 1"/>
    <w:basedOn w:val="a"/>
    <w:next w:val="a"/>
    <w:link w:val="10"/>
    <w:uiPriority w:val="99"/>
    <w:qFormat/>
    <w:rsid w:val="004337EE"/>
    <w:pPr>
      <w:widowControl w:val="0"/>
      <w:numPr>
        <w:numId w:val="1"/>
      </w:numPr>
      <w:spacing w:before="108" w:after="108"/>
      <w:jc w:val="center"/>
      <w:outlineLvl w:val="0"/>
    </w:pPr>
    <w:rPr>
      <w:rFonts w:ascii="Arial" w:hAnsi="Arial" w:cs="Arial"/>
      <w:sz w:val="40"/>
      <w:szCs w:val="40"/>
      <w:lang w:eastAsia="ru-RU"/>
    </w:rPr>
  </w:style>
  <w:style w:type="paragraph" w:styleId="2">
    <w:name w:val="heading 2"/>
    <w:aliases w:val="Заголовок 2 Знак Знак Знак Знак,Заголовок 2 Знак Знак Знак Знак Знак Знак Знак,Заголовок 2 Знак Знак Знак Знак Знак Знак Знак Знак,Заголовок 2 Знак2 Знак,Заголовок 2 Знак Знак Знак,Заголовок 2 Знак Знак Знак Знак Знак Знак Знак Знак1 Знак Зн"/>
    <w:basedOn w:val="a"/>
    <w:link w:val="20"/>
    <w:uiPriority w:val="99"/>
    <w:qFormat/>
    <w:rsid w:val="004337EE"/>
    <w:pPr>
      <w:keepNext/>
      <w:keepLines/>
      <w:spacing w:before="360" w:after="200"/>
      <w:outlineLvl w:val="1"/>
    </w:pPr>
    <w:rPr>
      <w:rFonts w:ascii="Arial" w:hAnsi="Arial" w:cs="Arial"/>
      <w:sz w:val="34"/>
      <w:szCs w:val="34"/>
      <w:lang w:eastAsia="ru-RU"/>
    </w:rPr>
  </w:style>
  <w:style w:type="paragraph" w:styleId="3">
    <w:name w:val="heading 3"/>
    <w:basedOn w:val="a"/>
    <w:link w:val="30"/>
    <w:uiPriority w:val="99"/>
    <w:qFormat/>
    <w:rsid w:val="004337EE"/>
    <w:pPr>
      <w:keepNext/>
      <w:keepLines/>
      <w:spacing w:before="320" w:after="200"/>
      <w:outlineLvl w:val="2"/>
    </w:pPr>
    <w:rPr>
      <w:rFonts w:ascii="Arial" w:hAnsi="Arial" w:cs="Arial"/>
      <w:sz w:val="30"/>
      <w:szCs w:val="30"/>
      <w:lang w:eastAsia="ru-RU"/>
    </w:rPr>
  </w:style>
  <w:style w:type="paragraph" w:styleId="4">
    <w:name w:val="heading 4"/>
    <w:basedOn w:val="a"/>
    <w:link w:val="40"/>
    <w:uiPriority w:val="99"/>
    <w:qFormat/>
    <w:rsid w:val="004337EE"/>
    <w:pPr>
      <w:keepNext/>
      <w:keepLines/>
      <w:spacing w:before="320" w:after="200"/>
      <w:outlineLvl w:val="3"/>
    </w:pPr>
    <w:rPr>
      <w:rFonts w:ascii="Arial" w:hAnsi="Arial" w:cs="Arial"/>
      <w:b/>
      <w:bCs/>
      <w:sz w:val="26"/>
      <w:szCs w:val="26"/>
      <w:lang w:eastAsia="ru-RU"/>
    </w:rPr>
  </w:style>
  <w:style w:type="paragraph" w:styleId="5">
    <w:name w:val="heading 5"/>
    <w:basedOn w:val="a"/>
    <w:link w:val="50"/>
    <w:uiPriority w:val="99"/>
    <w:qFormat/>
    <w:rsid w:val="004337EE"/>
    <w:pPr>
      <w:keepNext/>
      <w:keepLines/>
      <w:spacing w:before="320" w:after="200"/>
      <w:outlineLvl w:val="4"/>
    </w:pPr>
    <w:rPr>
      <w:rFonts w:ascii="Arial" w:hAnsi="Arial" w:cs="Arial"/>
      <w:b/>
      <w:bCs/>
      <w:sz w:val="24"/>
      <w:szCs w:val="24"/>
      <w:lang w:eastAsia="ru-RU"/>
    </w:rPr>
  </w:style>
  <w:style w:type="paragraph" w:styleId="6">
    <w:name w:val="heading 6"/>
    <w:basedOn w:val="a"/>
    <w:link w:val="60"/>
    <w:uiPriority w:val="99"/>
    <w:qFormat/>
    <w:rsid w:val="004337EE"/>
    <w:pPr>
      <w:keepNext/>
      <w:keepLines/>
      <w:spacing w:before="320" w:after="200"/>
      <w:outlineLvl w:val="5"/>
    </w:pPr>
    <w:rPr>
      <w:rFonts w:ascii="Arial" w:hAnsi="Arial" w:cs="Arial"/>
      <w:b/>
      <w:bCs/>
      <w:sz w:val="22"/>
      <w:szCs w:val="22"/>
      <w:lang w:eastAsia="ru-RU"/>
    </w:rPr>
  </w:style>
  <w:style w:type="paragraph" w:styleId="7">
    <w:name w:val="heading 7"/>
    <w:basedOn w:val="a"/>
    <w:link w:val="70"/>
    <w:uiPriority w:val="99"/>
    <w:qFormat/>
    <w:rsid w:val="004337EE"/>
    <w:pPr>
      <w:keepNext/>
      <w:keepLines/>
      <w:spacing w:before="320" w:after="200"/>
      <w:outlineLvl w:val="6"/>
    </w:pPr>
    <w:rPr>
      <w:rFonts w:ascii="Arial" w:hAnsi="Arial" w:cs="Arial"/>
      <w:b/>
      <w:bCs/>
      <w:i/>
      <w:iCs/>
      <w:sz w:val="22"/>
      <w:szCs w:val="22"/>
      <w:lang w:eastAsia="ru-RU"/>
    </w:rPr>
  </w:style>
  <w:style w:type="paragraph" w:styleId="8">
    <w:name w:val="heading 8"/>
    <w:basedOn w:val="a"/>
    <w:link w:val="80"/>
    <w:uiPriority w:val="99"/>
    <w:qFormat/>
    <w:rsid w:val="004337EE"/>
    <w:pPr>
      <w:keepNext/>
      <w:keepLines/>
      <w:spacing w:before="320" w:after="200"/>
      <w:outlineLvl w:val="7"/>
    </w:pPr>
    <w:rPr>
      <w:rFonts w:ascii="Arial" w:hAnsi="Arial" w:cs="Arial"/>
      <w:i/>
      <w:iCs/>
      <w:sz w:val="22"/>
      <w:szCs w:val="22"/>
      <w:lang w:eastAsia="ru-RU"/>
    </w:rPr>
  </w:style>
  <w:style w:type="paragraph" w:styleId="9">
    <w:name w:val="heading 9"/>
    <w:basedOn w:val="a"/>
    <w:link w:val="90"/>
    <w:uiPriority w:val="99"/>
    <w:qFormat/>
    <w:rsid w:val="004337EE"/>
    <w:pPr>
      <w:keepNext/>
      <w:keepLines/>
      <w:spacing w:before="320" w:after="200"/>
      <w:outlineLvl w:val="8"/>
    </w:pPr>
    <w:rPr>
      <w:rFonts w:ascii="Arial" w:hAnsi="Arial" w:cs="Arial"/>
      <w:i/>
      <w:iCs/>
      <w:sz w:val="21"/>
      <w:szCs w:val="21"/>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4337EE"/>
    <w:rPr>
      <w:rFonts w:ascii="Arial" w:hAnsi="Arial" w:cs="Arial"/>
      <w:sz w:val="40"/>
      <w:szCs w:val="40"/>
    </w:rPr>
  </w:style>
  <w:style w:type="character" w:customStyle="1" w:styleId="20">
    <w:name w:val="Заголовок 2 Знак"/>
    <w:aliases w:val="Заголовок 2 Знак Знак Знак Знак Знак1,Заголовок 2 Знак Знак Знак Знак Знак Знак Знак Знак2,Заголовок 2 Знак Знак Знак Знак Знак Знак Знак Знак Знак1,Заголовок 2 Знак2 Знак Знак1,Заголовок 2 Знак Знак Знак Знак2"/>
    <w:basedOn w:val="a0"/>
    <w:link w:val="2"/>
    <w:uiPriority w:val="99"/>
    <w:locked/>
    <w:rsid w:val="004337EE"/>
    <w:rPr>
      <w:rFonts w:ascii="Arial" w:hAnsi="Arial" w:cs="Arial"/>
      <w:sz w:val="22"/>
      <w:szCs w:val="22"/>
    </w:rPr>
  </w:style>
  <w:style w:type="character" w:customStyle="1" w:styleId="30">
    <w:name w:val="Заголовок 3 Знак"/>
    <w:basedOn w:val="a0"/>
    <w:link w:val="3"/>
    <w:uiPriority w:val="99"/>
    <w:locked/>
    <w:rsid w:val="004337EE"/>
    <w:rPr>
      <w:rFonts w:ascii="Arial" w:hAnsi="Arial" w:cs="Arial"/>
      <w:sz w:val="30"/>
      <w:szCs w:val="30"/>
    </w:rPr>
  </w:style>
  <w:style w:type="character" w:customStyle="1" w:styleId="40">
    <w:name w:val="Заголовок 4 Знак"/>
    <w:basedOn w:val="a0"/>
    <w:link w:val="4"/>
    <w:uiPriority w:val="99"/>
    <w:locked/>
    <w:rsid w:val="004337EE"/>
    <w:rPr>
      <w:rFonts w:ascii="Arial" w:hAnsi="Arial" w:cs="Arial"/>
      <w:b/>
      <w:bCs/>
      <w:sz w:val="26"/>
      <w:szCs w:val="26"/>
    </w:rPr>
  </w:style>
  <w:style w:type="character" w:customStyle="1" w:styleId="50">
    <w:name w:val="Заголовок 5 Знак"/>
    <w:basedOn w:val="a0"/>
    <w:link w:val="5"/>
    <w:uiPriority w:val="99"/>
    <w:locked/>
    <w:rsid w:val="004337EE"/>
    <w:rPr>
      <w:rFonts w:ascii="Arial" w:hAnsi="Arial" w:cs="Arial"/>
      <w:b/>
      <w:bCs/>
      <w:sz w:val="24"/>
      <w:szCs w:val="24"/>
    </w:rPr>
  </w:style>
  <w:style w:type="character" w:customStyle="1" w:styleId="60">
    <w:name w:val="Заголовок 6 Знак"/>
    <w:basedOn w:val="a0"/>
    <w:link w:val="6"/>
    <w:uiPriority w:val="99"/>
    <w:locked/>
    <w:rsid w:val="004337EE"/>
    <w:rPr>
      <w:rFonts w:ascii="Arial" w:hAnsi="Arial" w:cs="Arial"/>
      <w:b/>
      <w:bCs/>
      <w:sz w:val="22"/>
      <w:szCs w:val="22"/>
    </w:rPr>
  </w:style>
  <w:style w:type="character" w:customStyle="1" w:styleId="70">
    <w:name w:val="Заголовок 7 Знак"/>
    <w:basedOn w:val="a0"/>
    <w:link w:val="7"/>
    <w:uiPriority w:val="99"/>
    <w:locked/>
    <w:rsid w:val="004337EE"/>
    <w:rPr>
      <w:rFonts w:ascii="Arial" w:hAnsi="Arial" w:cs="Arial"/>
      <w:b/>
      <w:bCs/>
      <w:i/>
      <w:iCs/>
      <w:sz w:val="22"/>
      <w:szCs w:val="22"/>
    </w:rPr>
  </w:style>
  <w:style w:type="character" w:customStyle="1" w:styleId="80">
    <w:name w:val="Заголовок 8 Знак"/>
    <w:basedOn w:val="a0"/>
    <w:link w:val="8"/>
    <w:uiPriority w:val="99"/>
    <w:locked/>
    <w:rsid w:val="004337EE"/>
    <w:rPr>
      <w:rFonts w:ascii="Arial" w:hAnsi="Arial" w:cs="Arial"/>
      <w:i/>
      <w:iCs/>
      <w:sz w:val="22"/>
      <w:szCs w:val="22"/>
    </w:rPr>
  </w:style>
  <w:style w:type="character" w:customStyle="1" w:styleId="90">
    <w:name w:val="Заголовок 9 Знак"/>
    <w:basedOn w:val="a0"/>
    <w:link w:val="9"/>
    <w:uiPriority w:val="99"/>
    <w:locked/>
    <w:rsid w:val="004337EE"/>
    <w:rPr>
      <w:rFonts w:ascii="Arial" w:hAnsi="Arial" w:cs="Arial"/>
      <w:i/>
      <w:iCs/>
      <w:sz w:val="21"/>
      <w:szCs w:val="21"/>
    </w:rPr>
  </w:style>
  <w:style w:type="paragraph" w:styleId="a3">
    <w:name w:val="No Spacing"/>
    <w:uiPriority w:val="99"/>
    <w:qFormat/>
    <w:rsid w:val="004337EE"/>
    <w:pPr>
      <w:pBdr>
        <w:top w:val="none" w:sz="4" w:space="0" w:color="000000"/>
        <w:left w:val="none" w:sz="4" w:space="0" w:color="000000"/>
        <w:bottom w:val="none" w:sz="4" w:space="0" w:color="000000"/>
        <w:right w:val="none" w:sz="4" w:space="0" w:color="000000"/>
        <w:between w:val="none" w:sz="4" w:space="0" w:color="000000"/>
      </w:pBdr>
    </w:pPr>
    <w:rPr>
      <w:rFonts w:ascii="Calibri" w:hAnsi="Calibri" w:cs="Calibri"/>
      <w:lang w:eastAsia="zh-CN"/>
    </w:rPr>
  </w:style>
  <w:style w:type="paragraph" w:styleId="a4">
    <w:name w:val="Title"/>
    <w:basedOn w:val="a"/>
    <w:link w:val="a5"/>
    <w:uiPriority w:val="99"/>
    <w:qFormat/>
    <w:rsid w:val="004337EE"/>
    <w:pPr>
      <w:spacing w:before="300" w:after="200"/>
    </w:pPr>
    <w:rPr>
      <w:sz w:val="48"/>
      <w:szCs w:val="48"/>
      <w:lang w:eastAsia="ru-RU"/>
    </w:rPr>
  </w:style>
  <w:style w:type="character" w:customStyle="1" w:styleId="a5">
    <w:name w:val="Название Знак"/>
    <w:basedOn w:val="a0"/>
    <w:link w:val="a4"/>
    <w:uiPriority w:val="99"/>
    <w:locked/>
    <w:rsid w:val="004337EE"/>
    <w:rPr>
      <w:sz w:val="48"/>
      <w:szCs w:val="48"/>
    </w:rPr>
  </w:style>
  <w:style w:type="paragraph" w:styleId="a6">
    <w:name w:val="Subtitle"/>
    <w:basedOn w:val="a"/>
    <w:link w:val="a7"/>
    <w:uiPriority w:val="99"/>
    <w:qFormat/>
    <w:rsid w:val="004337EE"/>
    <w:pPr>
      <w:spacing w:before="200" w:after="200"/>
    </w:pPr>
    <w:rPr>
      <w:sz w:val="24"/>
      <w:szCs w:val="24"/>
      <w:lang w:eastAsia="ru-RU"/>
    </w:rPr>
  </w:style>
  <w:style w:type="character" w:customStyle="1" w:styleId="a7">
    <w:name w:val="Подзаголовок Знак"/>
    <w:basedOn w:val="a0"/>
    <w:link w:val="a6"/>
    <w:uiPriority w:val="99"/>
    <w:locked/>
    <w:rsid w:val="004337EE"/>
    <w:rPr>
      <w:sz w:val="24"/>
      <w:szCs w:val="24"/>
    </w:rPr>
  </w:style>
  <w:style w:type="paragraph" w:styleId="21">
    <w:name w:val="Quote"/>
    <w:basedOn w:val="a"/>
    <w:link w:val="210"/>
    <w:uiPriority w:val="99"/>
    <w:qFormat/>
    <w:rsid w:val="004337EE"/>
    <w:pPr>
      <w:ind w:left="720" w:right="720"/>
    </w:pPr>
    <w:rPr>
      <w:i/>
      <w:iCs/>
    </w:rPr>
  </w:style>
  <w:style w:type="character" w:customStyle="1" w:styleId="210">
    <w:name w:val="Цитата 2 Знак1"/>
    <w:basedOn w:val="a0"/>
    <w:link w:val="21"/>
    <w:uiPriority w:val="99"/>
    <w:locked/>
    <w:rsid w:val="004337EE"/>
    <w:rPr>
      <w:i/>
      <w:iCs/>
      <w:sz w:val="22"/>
      <w:szCs w:val="22"/>
      <w:lang w:val="ru-RU" w:eastAsia="en-US"/>
    </w:rPr>
  </w:style>
  <w:style w:type="paragraph" w:styleId="a8">
    <w:name w:val="Intense Quote"/>
    <w:basedOn w:val="a"/>
    <w:link w:val="11"/>
    <w:uiPriority w:val="99"/>
    <w:qFormat/>
    <w:rsid w:val="004337EE"/>
    <w:pPr>
      <w:pBdr>
        <w:top w:val="single" w:sz="4" w:space="5" w:color="FFFFFF"/>
        <w:left w:val="single" w:sz="4" w:space="10" w:color="FFFFFF"/>
        <w:bottom w:val="single" w:sz="4" w:space="5" w:color="FFFFFF"/>
        <w:right w:val="single" w:sz="4" w:space="10" w:color="FFFFFF"/>
        <w:between w:val="none" w:sz="0" w:space="0" w:color="auto"/>
      </w:pBdr>
      <w:shd w:val="clear" w:color="auto" w:fill="F2F2F2"/>
      <w:ind w:left="720" w:right="720"/>
    </w:pPr>
    <w:rPr>
      <w:i/>
      <w:iCs/>
    </w:rPr>
  </w:style>
  <w:style w:type="character" w:customStyle="1" w:styleId="11">
    <w:name w:val="Выделенная цитата Знак1"/>
    <w:basedOn w:val="a0"/>
    <w:link w:val="a8"/>
    <w:uiPriority w:val="99"/>
    <w:locked/>
    <w:rsid w:val="004337EE"/>
    <w:rPr>
      <w:i/>
      <w:iCs/>
      <w:sz w:val="22"/>
      <w:szCs w:val="22"/>
      <w:shd w:val="clear" w:color="auto" w:fill="F2F2F2"/>
      <w:lang w:val="ru-RU" w:eastAsia="en-US"/>
    </w:rPr>
  </w:style>
  <w:style w:type="paragraph" w:styleId="a9">
    <w:name w:val="header"/>
    <w:basedOn w:val="a"/>
    <w:link w:val="aa"/>
    <w:uiPriority w:val="99"/>
    <w:rsid w:val="004337EE"/>
    <w:pPr>
      <w:tabs>
        <w:tab w:val="center" w:pos="7143"/>
        <w:tab w:val="right" w:pos="14287"/>
      </w:tabs>
    </w:pPr>
  </w:style>
  <w:style w:type="character" w:customStyle="1" w:styleId="aa">
    <w:name w:val="Верхний колонтитул Знак"/>
    <w:basedOn w:val="a0"/>
    <w:link w:val="a9"/>
    <w:uiPriority w:val="99"/>
    <w:locked/>
    <w:rsid w:val="004337EE"/>
    <w:rPr>
      <w:sz w:val="22"/>
      <w:szCs w:val="22"/>
      <w:lang w:val="ru-RU" w:eastAsia="en-US"/>
    </w:rPr>
  </w:style>
  <w:style w:type="paragraph" w:styleId="ab">
    <w:name w:val="footer"/>
    <w:basedOn w:val="a"/>
    <w:link w:val="ac"/>
    <w:uiPriority w:val="99"/>
    <w:rsid w:val="004337EE"/>
    <w:pPr>
      <w:tabs>
        <w:tab w:val="center" w:pos="7143"/>
        <w:tab w:val="right" w:pos="14287"/>
      </w:tabs>
    </w:pPr>
  </w:style>
  <w:style w:type="character" w:customStyle="1" w:styleId="ac">
    <w:name w:val="Нижний колонтитул Знак"/>
    <w:basedOn w:val="a0"/>
    <w:link w:val="ab"/>
    <w:uiPriority w:val="99"/>
    <w:locked/>
    <w:rsid w:val="004337EE"/>
    <w:rPr>
      <w:sz w:val="22"/>
      <w:szCs w:val="22"/>
      <w:lang w:val="ru-RU" w:eastAsia="en-US"/>
    </w:rPr>
  </w:style>
  <w:style w:type="table" w:styleId="ad">
    <w:name w:val="Table Grid"/>
    <w:basedOn w:val="a1"/>
    <w:uiPriority w:val="99"/>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ned">
    <w:name w:val="Lined"/>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1">
    <w:name w:val="Lined - Accent 1"/>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2">
    <w:name w:val="Lined - Accent 2"/>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3">
    <w:name w:val="Lined - Accent 3"/>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4">
    <w:name w:val="Lined - Accent 4"/>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5">
    <w:name w:val="Lined - Accent 5"/>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CellMar>
        <w:top w:w="96" w:type="dxa"/>
        <w:left w:w="170" w:type="dxa"/>
        <w:bottom w:w="96" w:type="dxa"/>
        <w:right w:w="170" w:type="dxa"/>
      </w:tblCellMar>
    </w:tblPr>
  </w:style>
  <w:style w:type="table" w:customStyle="1" w:styleId="Lined-Accent6">
    <w:name w:val="Lined - Accent 6"/>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CellMar>
        <w:top w:w="96" w:type="dxa"/>
        <w:left w:w="170" w:type="dxa"/>
        <w:bottom w:w="96" w:type="dxa"/>
        <w:right w:w="170" w:type="dxa"/>
      </w:tblCellMar>
    </w:tblPr>
  </w:style>
  <w:style w:type="table" w:customStyle="1" w:styleId="Bordered">
    <w:name w:val="Bordered"/>
    <w:uiPriority w:val="99"/>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tblPr>
      <w:tblStyleRowBandSize w:val="1"/>
      <w:tblStyleColBandSize w:val="1"/>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96" w:type="dxa"/>
        <w:left w:w="170" w:type="dxa"/>
        <w:bottom w:w="96" w:type="dxa"/>
        <w:right w:w="170" w:type="dxa"/>
      </w:tblCellMar>
    </w:tblPr>
  </w:style>
  <w:style w:type="table" w:customStyle="1" w:styleId="Bordered-Accent1">
    <w:name w:val="Bordered - Accent 1"/>
    <w:uiPriority w:val="99"/>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tblPr>
      <w:tblStyleRowBandSize w:val="1"/>
      <w:tblStyleColBandSize w:val="1"/>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CellMar>
        <w:top w:w="96" w:type="dxa"/>
        <w:left w:w="170" w:type="dxa"/>
        <w:bottom w:w="96" w:type="dxa"/>
        <w:right w:w="170" w:type="dxa"/>
      </w:tblCellMar>
    </w:tblPr>
  </w:style>
  <w:style w:type="table" w:customStyle="1" w:styleId="Bordered-Accent2">
    <w:name w:val="Bordered - Accent 2"/>
    <w:uiPriority w:val="99"/>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tblPr>
      <w:tblStyleRowBandSize w:val="1"/>
      <w:tblStyleColBandSize w:val="1"/>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96" w:type="dxa"/>
        <w:left w:w="170" w:type="dxa"/>
        <w:bottom w:w="96" w:type="dxa"/>
        <w:right w:w="170" w:type="dxa"/>
      </w:tblCellMar>
    </w:tblPr>
  </w:style>
  <w:style w:type="table" w:customStyle="1" w:styleId="Bordered-Accent3">
    <w:name w:val="Bordered - Accent 3"/>
    <w:uiPriority w:val="99"/>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tblPr>
      <w:tblStyleRowBandSize w:val="1"/>
      <w:tblStyleColBandSize w:val="1"/>
      <w:tblBorders>
        <w:top w:val="single" w:sz="4" w:space="0" w:color="D6E3BC"/>
        <w:left w:val="single" w:sz="4" w:space="0" w:color="D6E3BC"/>
        <w:bottom w:val="single" w:sz="4" w:space="0" w:color="D6E3BC"/>
        <w:right w:val="single" w:sz="4" w:space="0" w:color="D6E3BC"/>
        <w:insideH w:val="single" w:sz="4" w:space="0" w:color="D6E3BC"/>
        <w:insideV w:val="single" w:sz="4" w:space="0" w:color="D6E3BC"/>
      </w:tblBorders>
      <w:tblCellMar>
        <w:top w:w="96" w:type="dxa"/>
        <w:left w:w="170" w:type="dxa"/>
        <w:bottom w:w="96" w:type="dxa"/>
        <w:right w:w="170" w:type="dxa"/>
      </w:tblCellMar>
    </w:tblPr>
  </w:style>
  <w:style w:type="table" w:customStyle="1" w:styleId="Bordered-Accent4">
    <w:name w:val="Bordered - Accent 4"/>
    <w:uiPriority w:val="99"/>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tblPr>
      <w:tblStyleRowBandSize w:val="1"/>
      <w:tblStyleColBandSize w:val="1"/>
      <w:tblBorders>
        <w:top w:val="single" w:sz="4" w:space="0" w:color="CCC0D9"/>
        <w:left w:val="single" w:sz="4" w:space="0" w:color="CCC0D9"/>
        <w:bottom w:val="single" w:sz="4" w:space="0" w:color="CCC0D9"/>
        <w:right w:val="single" w:sz="4" w:space="0" w:color="CCC0D9"/>
        <w:insideH w:val="single" w:sz="4" w:space="0" w:color="CCC0D9"/>
        <w:insideV w:val="single" w:sz="4" w:space="0" w:color="CCC0D9"/>
      </w:tblBorders>
      <w:tblCellMar>
        <w:top w:w="96" w:type="dxa"/>
        <w:left w:w="170" w:type="dxa"/>
        <w:bottom w:w="96" w:type="dxa"/>
        <w:right w:w="170" w:type="dxa"/>
      </w:tblCellMar>
    </w:tblPr>
  </w:style>
  <w:style w:type="table" w:customStyle="1" w:styleId="Bordered-Accent5">
    <w:name w:val="Bordered - Accent 5"/>
    <w:uiPriority w:val="99"/>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tblPr>
      <w:tblStyleRowBandSize w:val="1"/>
      <w:tblStyleColBandSize w:val="1"/>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96" w:type="dxa"/>
        <w:left w:w="170" w:type="dxa"/>
        <w:bottom w:w="96" w:type="dxa"/>
        <w:right w:w="170" w:type="dxa"/>
      </w:tblCellMar>
    </w:tblPr>
  </w:style>
  <w:style w:type="table" w:customStyle="1" w:styleId="Bordered-Accent6">
    <w:name w:val="Bordered - Accent 6"/>
    <w:uiPriority w:val="99"/>
    <w:rsid w:val="004337EE"/>
    <w:pPr>
      <w:pBdr>
        <w:top w:val="none" w:sz="4" w:space="0" w:color="000000"/>
        <w:left w:val="none" w:sz="4" w:space="0" w:color="000000"/>
        <w:bottom w:val="none" w:sz="4" w:space="0" w:color="000000"/>
        <w:right w:val="none" w:sz="4" w:space="0" w:color="000000"/>
        <w:between w:val="none" w:sz="4" w:space="0" w:color="000000"/>
      </w:pBdr>
    </w:pPr>
    <w:rPr>
      <w:sz w:val="20"/>
      <w:szCs w:val="20"/>
      <w:lang w:eastAsia="en-US"/>
    </w:rPr>
    <w:tblPr>
      <w:tblStyleRowBandSize w:val="1"/>
      <w:tblStyleColBandSize w:val="1"/>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96" w:type="dxa"/>
        <w:left w:w="170" w:type="dxa"/>
        <w:bottom w:w="96" w:type="dxa"/>
        <w:right w:w="170" w:type="dxa"/>
      </w:tblCellMar>
    </w:tblPr>
  </w:style>
  <w:style w:type="table" w:customStyle="1" w:styleId="BorderedLined">
    <w:name w:val="Bordered &amp; Lined"/>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96" w:type="dxa"/>
        <w:left w:w="170" w:type="dxa"/>
        <w:bottom w:w="96" w:type="dxa"/>
        <w:right w:w="170" w:type="dxa"/>
      </w:tblCellMar>
    </w:tblPr>
  </w:style>
  <w:style w:type="table" w:customStyle="1" w:styleId="BorderedLined-Accent1">
    <w:name w:val="Bordered &amp; Lined - Accent 1"/>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Borders>
        <w:top w:val="single" w:sz="4" w:space="0" w:color="1F497D"/>
        <w:left w:val="single" w:sz="4" w:space="0" w:color="1F497D"/>
        <w:bottom w:val="single" w:sz="4" w:space="0" w:color="1F497D"/>
        <w:right w:val="single" w:sz="4" w:space="0" w:color="1F497D"/>
        <w:insideH w:val="single" w:sz="4" w:space="0" w:color="1F497D"/>
        <w:insideV w:val="single" w:sz="4" w:space="0" w:color="1F497D"/>
      </w:tblBorders>
      <w:tblCellMar>
        <w:top w:w="96" w:type="dxa"/>
        <w:left w:w="170" w:type="dxa"/>
        <w:bottom w:w="96" w:type="dxa"/>
        <w:right w:w="170" w:type="dxa"/>
      </w:tblCellMar>
    </w:tblPr>
  </w:style>
  <w:style w:type="table" w:customStyle="1" w:styleId="BorderedLined-Accent2">
    <w:name w:val="Bordered &amp; Lined - Accent 2"/>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Borders>
        <w:top w:val="single" w:sz="4" w:space="0" w:color="C0504D"/>
        <w:left w:val="single" w:sz="4" w:space="0" w:color="C0504D"/>
        <w:bottom w:val="single" w:sz="4" w:space="0" w:color="C0504D"/>
        <w:right w:val="single" w:sz="4" w:space="0" w:color="C0504D"/>
        <w:insideH w:val="single" w:sz="4" w:space="0" w:color="C0504D"/>
        <w:insideV w:val="single" w:sz="4" w:space="0" w:color="C0504D"/>
      </w:tblBorders>
      <w:tblCellMar>
        <w:top w:w="96" w:type="dxa"/>
        <w:left w:w="170" w:type="dxa"/>
        <w:bottom w:w="96" w:type="dxa"/>
        <w:right w:w="170" w:type="dxa"/>
      </w:tblCellMar>
    </w:tblPr>
  </w:style>
  <w:style w:type="table" w:customStyle="1" w:styleId="BorderedLined-Accent3">
    <w:name w:val="Bordered &amp; Lined - Accent 3"/>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Borders>
        <w:top w:val="single" w:sz="4" w:space="0" w:color="76923C"/>
        <w:left w:val="single" w:sz="4" w:space="0" w:color="76923C"/>
        <w:bottom w:val="single" w:sz="4" w:space="0" w:color="76923C"/>
        <w:right w:val="single" w:sz="4" w:space="0" w:color="76923C"/>
        <w:insideH w:val="single" w:sz="4" w:space="0" w:color="76923C"/>
        <w:insideV w:val="single" w:sz="4" w:space="0" w:color="76923C"/>
      </w:tblBorders>
      <w:tblCellMar>
        <w:top w:w="96" w:type="dxa"/>
        <w:left w:w="170" w:type="dxa"/>
        <w:bottom w:w="96" w:type="dxa"/>
        <w:right w:w="170" w:type="dxa"/>
      </w:tblCellMar>
    </w:tblPr>
  </w:style>
  <w:style w:type="table" w:customStyle="1" w:styleId="BorderedLined-Accent4">
    <w:name w:val="Bordered &amp; Lined - Accent 4"/>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Borders>
        <w:top w:val="single" w:sz="4" w:space="0" w:color="8064A2"/>
        <w:left w:val="single" w:sz="4" w:space="0" w:color="8064A2"/>
        <w:bottom w:val="single" w:sz="4" w:space="0" w:color="8064A2"/>
        <w:right w:val="single" w:sz="4" w:space="0" w:color="8064A2"/>
        <w:insideH w:val="single" w:sz="4" w:space="0" w:color="8064A2"/>
        <w:insideV w:val="single" w:sz="4" w:space="0" w:color="8064A2"/>
      </w:tblBorders>
      <w:tblCellMar>
        <w:top w:w="96" w:type="dxa"/>
        <w:left w:w="170" w:type="dxa"/>
        <w:bottom w:w="96" w:type="dxa"/>
        <w:right w:w="170" w:type="dxa"/>
      </w:tblCellMar>
    </w:tblPr>
  </w:style>
  <w:style w:type="table" w:customStyle="1" w:styleId="BorderedLined-Accent5">
    <w:name w:val="Bordered &amp; Lined - Accent 5"/>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Borders>
        <w:top w:val="single" w:sz="4" w:space="0" w:color="31849B"/>
        <w:left w:val="single" w:sz="4" w:space="0" w:color="31849B"/>
        <w:bottom w:val="single" w:sz="4" w:space="0" w:color="31849B"/>
        <w:right w:val="single" w:sz="4" w:space="0" w:color="31849B"/>
        <w:insideH w:val="single" w:sz="4" w:space="0" w:color="31849B"/>
        <w:insideV w:val="single" w:sz="4" w:space="0" w:color="31849B"/>
      </w:tblBorders>
      <w:tblCellMar>
        <w:top w:w="96" w:type="dxa"/>
        <w:left w:w="170" w:type="dxa"/>
        <w:bottom w:w="96" w:type="dxa"/>
        <w:right w:w="170" w:type="dxa"/>
      </w:tblCellMar>
    </w:tblPr>
  </w:style>
  <w:style w:type="table" w:customStyle="1" w:styleId="BorderedLined-Accent6">
    <w:name w:val="Bordered &amp; Lined - Accent 6"/>
    <w:uiPriority w:val="99"/>
    <w:rsid w:val="004337EE"/>
    <w:pPr>
      <w:pBdr>
        <w:top w:val="none" w:sz="4" w:space="0" w:color="000000"/>
        <w:left w:val="none" w:sz="4" w:space="0" w:color="000000"/>
        <w:bottom w:val="none" w:sz="4" w:space="0" w:color="000000"/>
        <w:right w:val="none" w:sz="4" w:space="0" w:color="000000"/>
        <w:between w:val="none" w:sz="4" w:space="0" w:color="000000"/>
      </w:pBdr>
    </w:pPr>
    <w:rPr>
      <w:color w:val="404040"/>
      <w:sz w:val="20"/>
      <w:szCs w:val="20"/>
    </w:rPr>
    <w:tblPr>
      <w:tblStyleRowBandSize w:val="1"/>
      <w:tblStyleColBandSize w:val="1"/>
      <w:tblBorders>
        <w:top w:val="single" w:sz="4" w:space="0" w:color="E36C0A"/>
        <w:left w:val="single" w:sz="4" w:space="0" w:color="E36C0A"/>
        <w:bottom w:val="single" w:sz="4" w:space="0" w:color="E36C0A"/>
        <w:right w:val="single" w:sz="4" w:space="0" w:color="E36C0A"/>
        <w:insideH w:val="single" w:sz="4" w:space="0" w:color="E36C0A"/>
        <w:insideV w:val="single" w:sz="4" w:space="0" w:color="E36C0A"/>
      </w:tblBorders>
      <w:tblCellMar>
        <w:top w:w="96" w:type="dxa"/>
        <w:left w:w="170" w:type="dxa"/>
        <w:bottom w:w="96" w:type="dxa"/>
        <w:right w:w="170" w:type="dxa"/>
      </w:tblCellMar>
    </w:tblPr>
  </w:style>
  <w:style w:type="character" w:styleId="ae">
    <w:name w:val="Hyperlink"/>
    <w:basedOn w:val="a0"/>
    <w:uiPriority w:val="99"/>
    <w:rsid w:val="004337EE"/>
    <w:rPr>
      <w:color w:val="0000FF"/>
      <w:u w:val="single"/>
    </w:rPr>
  </w:style>
  <w:style w:type="paragraph" w:styleId="af">
    <w:name w:val="footnote text"/>
    <w:basedOn w:val="a"/>
    <w:link w:val="af0"/>
    <w:uiPriority w:val="99"/>
    <w:semiHidden/>
    <w:rsid w:val="004337EE"/>
    <w:pPr>
      <w:spacing w:after="40"/>
    </w:pPr>
    <w:rPr>
      <w:sz w:val="18"/>
      <w:szCs w:val="18"/>
      <w:lang w:eastAsia="ru-RU"/>
    </w:rPr>
  </w:style>
  <w:style w:type="character" w:customStyle="1" w:styleId="af0">
    <w:name w:val="Текст сноски Знак"/>
    <w:basedOn w:val="a0"/>
    <w:link w:val="af"/>
    <w:uiPriority w:val="99"/>
    <w:semiHidden/>
    <w:locked/>
    <w:rsid w:val="004337EE"/>
    <w:rPr>
      <w:sz w:val="22"/>
      <w:szCs w:val="22"/>
    </w:rPr>
  </w:style>
  <w:style w:type="character" w:styleId="af1">
    <w:name w:val="footnote reference"/>
    <w:basedOn w:val="a0"/>
    <w:uiPriority w:val="99"/>
    <w:semiHidden/>
    <w:rsid w:val="004337EE"/>
    <w:rPr>
      <w:vertAlign w:val="superscript"/>
    </w:rPr>
  </w:style>
  <w:style w:type="paragraph" w:styleId="12">
    <w:name w:val="toc 1"/>
    <w:basedOn w:val="a"/>
    <w:autoRedefine/>
    <w:uiPriority w:val="99"/>
    <w:semiHidden/>
    <w:rsid w:val="004337EE"/>
    <w:pPr>
      <w:spacing w:after="57"/>
    </w:pPr>
  </w:style>
  <w:style w:type="paragraph" w:styleId="22">
    <w:name w:val="toc 2"/>
    <w:basedOn w:val="a"/>
    <w:autoRedefine/>
    <w:uiPriority w:val="99"/>
    <w:semiHidden/>
    <w:rsid w:val="004337EE"/>
    <w:pPr>
      <w:spacing w:after="57"/>
      <w:ind w:left="283"/>
    </w:pPr>
  </w:style>
  <w:style w:type="paragraph" w:styleId="31">
    <w:name w:val="toc 3"/>
    <w:basedOn w:val="a"/>
    <w:autoRedefine/>
    <w:uiPriority w:val="99"/>
    <w:semiHidden/>
    <w:rsid w:val="004337EE"/>
    <w:pPr>
      <w:spacing w:after="57"/>
      <w:ind w:left="567"/>
    </w:pPr>
  </w:style>
  <w:style w:type="paragraph" w:styleId="41">
    <w:name w:val="toc 4"/>
    <w:basedOn w:val="a"/>
    <w:autoRedefine/>
    <w:uiPriority w:val="99"/>
    <w:semiHidden/>
    <w:rsid w:val="004337EE"/>
    <w:pPr>
      <w:spacing w:after="57"/>
      <w:ind w:left="850"/>
    </w:pPr>
  </w:style>
  <w:style w:type="paragraph" w:styleId="51">
    <w:name w:val="toc 5"/>
    <w:basedOn w:val="a"/>
    <w:autoRedefine/>
    <w:uiPriority w:val="99"/>
    <w:semiHidden/>
    <w:rsid w:val="004337EE"/>
    <w:pPr>
      <w:spacing w:after="57"/>
      <w:ind w:left="1134"/>
    </w:pPr>
  </w:style>
  <w:style w:type="paragraph" w:styleId="61">
    <w:name w:val="toc 6"/>
    <w:basedOn w:val="a"/>
    <w:autoRedefine/>
    <w:uiPriority w:val="99"/>
    <w:semiHidden/>
    <w:rsid w:val="004337EE"/>
    <w:pPr>
      <w:spacing w:after="57"/>
      <w:ind w:left="1417"/>
    </w:pPr>
  </w:style>
  <w:style w:type="paragraph" w:styleId="71">
    <w:name w:val="toc 7"/>
    <w:basedOn w:val="a"/>
    <w:autoRedefine/>
    <w:uiPriority w:val="99"/>
    <w:semiHidden/>
    <w:rsid w:val="004337EE"/>
    <w:pPr>
      <w:spacing w:after="57"/>
      <w:ind w:left="1701"/>
    </w:pPr>
  </w:style>
  <w:style w:type="paragraph" w:styleId="81">
    <w:name w:val="toc 8"/>
    <w:basedOn w:val="a"/>
    <w:autoRedefine/>
    <w:uiPriority w:val="99"/>
    <w:semiHidden/>
    <w:rsid w:val="004337EE"/>
    <w:pPr>
      <w:spacing w:after="57"/>
      <w:ind w:left="1984"/>
    </w:pPr>
  </w:style>
  <w:style w:type="paragraph" w:styleId="91">
    <w:name w:val="toc 9"/>
    <w:basedOn w:val="a"/>
    <w:autoRedefine/>
    <w:uiPriority w:val="99"/>
    <w:semiHidden/>
    <w:rsid w:val="004337EE"/>
    <w:pPr>
      <w:spacing w:after="57"/>
      <w:ind w:left="2268"/>
    </w:pPr>
  </w:style>
  <w:style w:type="paragraph" w:styleId="af2">
    <w:name w:val="TOC Heading"/>
    <w:basedOn w:val="1"/>
    <w:uiPriority w:val="99"/>
    <w:qFormat/>
    <w:rsid w:val="004337EE"/>
    <w:pPr>
      <w:widowControl/>
      <w:numPr>
        <w:numId w:val="0"/>
      </w:numPr>
      <w:tabs>
        <w:tab w:val="clear" w:pos="0"/>
      </w:tabs>
      <w:spacing w:before="0" w:after="0"/>
      <w:jc w:val="left"/>
      <w:outlineLvl w:val="9"/>
    </w:pPr>
    <w:rPr>
      <w:rFonts w:ascii="Times New Roman" w:hAnsi="Times New Roman" w:cs="Times New Roman"/>
      <w:sz w:val="20"/>
      <w:szCs w:val="20"/>
      <w:lang w:eastAsia="en-US"/>
    </w:rPr>
  </w:style>
  <w:style w:type="character" w:customStyle="1" w:styleId="WW8Num1z0">
    <w:name w:val="WW8Num1z0"/>
    <w:uiPriority w:val="99"/>
    <w:rsid w:val="004337EE"/>
  </w:style>
  <w:style w:type="character" w:customStyle="1" w:styleId="WW8Num1z1">
    <w:name w:val="WW8Num1z1"/>
    <w:uiPriority w:val="99"/>
    <w:rsid w:val="004337EE"/>
  </w:style>
  <w:style w:type="character" w:customStyle="1" w:styleId="13">
    <w:name w:val="Основной шрифт абзаца1"/>
    <w:uiPriority w:val="99"/>
    <w:rsid w:val="004337EE"/>
  </w:style>
  <w:style w:type="character" w:customStyle="1" w:styleId="af3">
    <w:name w:val="Цветовое выделение"/>
    <w:uiPriority w:val="99"/>
    <w:rsid w:val="004337EE"/>
    <w:rPr>
      <w:b/>
      <w:bCs/>
      <w:color w:val="000080"/>
      <w:sz w:val="20"/>
      <w:szCs w:val="20"/>
    </w:rPr>
  </w:style>
  <w:style w:type="character" w:customStyle="1" w:styleId="af4">
    <w:name w:val="Текст выноски Знак"/>
    <w:uiPriority w:val="99"/>
    <w:rsid w:val="004337EE"/>
    <w:rPr>
      <w:rFonts w:ascii="Tahoma" w:hAnsi="Tahoma" w:cs="Tahoma"/>
      <w:sz w:val="16"/>
      <w:szCs w:val="16"/>
    </w:rPr>
  </w:style>
  <w:style w:type="paragraph" w:customStyle="1" w:styleId="af5">
    <w:name w:val="Заголовок"/>
    <w:basedOn w:val="a"/>
    <w:next w:val="af6"/>
    <w:uiPriority w:val="99"/>
    <w:rsid w:val="004337EE"/>
    <w:pPr>
      <w:keepNext/>
      <w:spacing w:before="240" w:after="120"/>
    </w:pPr>
    <w:rPr>
      <w:rFonts w:ascii="Liberation Sans" w:hAnsi="Liberation Sans" w:cs="Liberation Sans"/>
      <w:sz w:val="28"/>
      <w:szCs w:val="28"/>
    </w:rPr>
  </w:style>
  <w:style w:type="paragraph" w:styleId="af6">
    <w:name w:val="Body Text"/>
    <w:basedOn w:val="a"/>
    <w:link w:val="af7"/>
    <w:uiPriority w:val="99"/>
    <w:rsid w:val="004337EE"/>
    <w:pPr>
      <w:spacing w:after="140" w:line="276" w:lineRule="auto"/>
    </w:pPr>
  </w:style>
  <w:style w:type="character" w:customStyle="1" w:styleId="af7">
    <w:name w:val="Основной текст Знак"/>
    <w:basedOn w:val="a0"/>
    <w:link w:val="af6"/>
    <w:uiPriority w:val="99"/>
    <w:semiHidden/>
    <w:locked/>
    <w:rsid w:val="009F0E25"/>
    <w:rPr>
      <w:sz w:val="20"/>
      <w:szCs w:val="20"/>
      <w:lang w:eastAsia="en-US"/>
    </w:rPr>
  </w:style>
  <w:style w:type="paragraph" w:styleId="af8">
    <w:name w:val="List"/>
    <w:basedOn w:val="af6"/>
    <w:uiPriority w:val="99"/>
    <w:rsid w:val="004337EE"/>
  </w:style>
  <w:style w:type="paragraph" w:styleId="af9">
    <w:name w:val="caption"/>
    <w:basedOn w:val="a"/>
    <w:uiPriority w:val="99"/>
    <w:qFormat/>
    <w:rsid w:val="004337EE"/>
    <w:pPr>
      <w:spacing w:before="120" w:after="120"/>
    </w:pPr>
    <w:rPr>
      <w:i/>
      <w:iCs/>
      <w:sz w:val="24"/>
      <w:szCs w:val="24"/>
    </w:rPr>
  </w:style>
  <w:style w:type="paragraph" w:customStyle="1" w:styleId="14">
    <w:name w:val="Указатель1"/>
    <w:basedOn w:val="a"/>
    <w:uiPriority w:val="99"/>
    <w:rsid w:val="004337EE"/>
  </w:style>
  <w:style w:type="paragraph" w:customStyle="1" w:styleId="ConsPlusNormal">
    <w:name w:val="ConsPlusNormal"/>
    <w:rsid w:val="004337EE"/>
    <w:pPr>
      <w:widowControl w:val="0"/>
      <w:pBdr>
        <w:top w:val="none" w:sz="4" w:space="0" w:color="000000"/>
        <w:left w:val="none" w:sz="4" w:space="0" w:color="000000"/>
        <w:bottom w:val="none" w:sz="4" w:space="0" w:color="000000"/>
        <w:right w:val="none" w:sz="4" w:space="0" w:color="000000"/>
        <w:between w:val="none" w:sz="4" w:space="0" w:color="000000"/>
      </w:pBdr>
    </w:pPr>
    <w:rPr>
      <w:sz w:val="28"/>
      <w:szCs w:val="28"/>
      <w:lang w:eastAsia="zh-CN"/>
    </w:rPr>
  </w:style>
  <w:style w:type="paragraph" w:customStyle="1" w:styleId="ConsPlusTitle">
    <w:name w:val="ConsPlusTitle"/>
    <w:uiPriority w:val="99"/>
    <w:rsid w:val="004337EE"/>
    <w:pPr>
      <w:widowControl w:val="0"/>
      <w:pBdr>
        <w:top w:val="none" w:sz="4" w:space="0" w:color="000000"/>
        <w:left w:val="none" w:sz="4" w:space="0" w:color="000000"/>
        <w:bottom w:val="none" w:sz="4" w:space="0" w:color="000000"/>
        <w:right w:val="none" w:sz="4" w:space="0" w:color="000000"/>
        <w:between w:val="none" w:sz="4" w:space="0" w:color="000000"/>
      </w:pBdr>
    </w:pPr>
    <w:rPr>
      <w:b/>
      <w:bCs/>
      <w:sz w:val="28"/>
      <w:szCs w:val="28"/>
      <w:lang w:eastAsia="zh-CN"/>
    </w:rPr>
  </w:style>
  <w:style w:type="paragraph" w:customStyle="1" w:styleId="ConsPlusTitlePage">
    <w:name w:val="ConsPlusTitlePage"/>
    <w:uiPriority w:val="99"/>
    <w:rsid w:val="004337EE"/>
    <w:pPr>
      <w:widowControl w:val="0"/>
      <w:pBdr>
        <w:top w:val="none" w:sz="4" w:space="0" w:color="000000"/>
        <w:left w:val="none" w:sz="4" w:space="0" w:color="000000"/>
        <w:bottom w:val="none" w:sz="4" w:space="0" w:color="000000"/>
        <w:right w:val="none" w:sz="4" w:space="0" w:color="000000"/>
        <w:between w:val="none" w:sz="4" w:space="0" w:color="000000"/>
      </w:pBdr>
    </w:pPr>
    <w:rPr>
      <w:rFonts w:ascii="Tahoma" w:hAnsi="Tahoma" w:cs="Tahoma"/>
      <w:sz w:val="20"/>
      <w:szCs w:val="20"/>
      <w:lang w:eastAsia="zh-CN"/>
    </w:rPr>
  </w:style>
  <w:style w:type="paragraph" w:styleId="afa">
    <w:name w:val="Body Text Indent"/>
    <w:basedOn w:val="a"/>
    <w:link w:val="afb"/>
    <w:uiPriority w:val="99"/>
    <w:rsid w:val="004337EE"/>
    <w:pPr>
      <w:spacing w:after="120"/>
      <w:ind w:left="283"/>
    </w:pPr>
  </w:style>
  <w:style w:type="character" w:customStyle="1" w:styleId="afb">
    <w:name w:val="Основной текст с отступом Знак"/>
    <w:basedOn w:val="a0"/>
    <w:link w:val="afa"/>
    <w:uiPriority w:val="99"/>
    <w:semiHidden/>
    <w:locked/>
    <w:rsid w:val="009F0E25"/>
    <w:rPr>
      <w:sz w:val="20"/>
      <w:szCs w:val="20"/>
      <w:lang w:eastAsia="en-US"/>
    </w:rPr>
  </w:style>
  <w:style w:type="paragraph" w:customStyle="1" w:styleId="afc">
    <w:name w:val="Знак Знак Знак"/>
    <w:basedOn w:val="a"/>
    <w:rsid w:val="004337EE"/>
    <w:pPr>
      <w:spacing w:after="160" w:line="240" w:lineRule="exact"/>
    </w:pPr>
    <w:rPr>
      <w:rFonts w:ascii="Verdana" w:hAnsi="Verdana" w:cs="Verdana"/>
      <w:lang w:val="en-US"/>
    </w:rPr>
  </w:style>
  <w:style w:type="paragraph" w:customStyle="1" w:styleId="afd">
    <w:name w:val="Таблицы (моноширинный)"/>
    <w:basedOn w:val="a"/>
    <w:next w:val="a"/>
    <w:uiPriority w:val="99"/>
    <w:rsid w:val="004337EE"/>
    <w:pPr>
      <w:widowControl w:val="0"/>
      <w:jc w:val="both"/>
    </w:pPr>
    <w:rPr>
      <w:rFonts w:ascii="Courier New" w:hAnsi="Courier New" w:cs="Courier New"/>
    </w:rPr>
  </w:style>
  <w:style w:type="paragraph" w:styleId="afe">
    <w:name w:val="Normal (Web)"/>
    <w:basedOn w:val="a"/>
    <w:uiPriority w:val="99"/>
    <w:rsid w:val="004337EE"/>
    <w:pPr>
      <w:spacing w:before="280" w:after="119"/>
    </w:pPr>
  </w:style>
  <w:style w:type="paragraph" w:styleId="aff">
    <w:name w:val="List Paragraph"/>
    <w:basedOn w:val="a"/>
    <w:uiPriority w:val="99"/>
    <w:qFormat/>
    <w:rsid w:val="004337EE"/>
    <w:pPr>
      <w:spacing w:after="200" w:line="276" w:lineRule="auto"/>
      <w:ind w:left="720"/>
    </w:pPr>
    <w:rPr>
      <w:rFonts w:ascii="Calibri" w:hAnsi="Calibri" w:cs="Calibri"/>
      <w:sz w:val="22"/>
      <w:szCs w:val="22"/>
    </w:rPr>
  </w:style>
  <w:style w:type="paragraph" w:styleId="aff0">
    <w:name w:val="Balloon Text"/>
    <w:basedOn w:val="a"/>
    <w:link w:val="15"/>
    <w:uiPriority w:val="99"/>
    <w:semiHidden/>
    <w:rsid w:val="004337EE"/>
    <w:rPr>
      <w:rFonts w:ascii="Tahoma" w:hAnsi="Tahoma" w:cs="Tahoma"/>
      <w:sz w:val="16"/>
      <w:szCs w:val="16"/>
    </w:rPr>
  </w:style>
  <w:style w:type="character" w:customStyle="1" w:styleId="15">
    <w:name w:val="Текст выноски Знак1"/>
    <w:basedOn w:val="a0"/>
    <w:link w:val="aff0"/>
    <w:uiPriority w:val="99"/>
    <w:semiHidden/>
    <w:locked/>
    <w:rsid w:val="009F0E25"/>
    <w:rPr>
      <w:sz w:val="2"/>
      <w:szCs w:val="2"/>
      <w:lang w:eastAsia="en-US"/>
    </w:rPr>
  </w:style>
  <w:style w:type="paragraph" w:customStyle="1" w:styleId="aff1">
    <w:name w:val="Содержимое таблицы"/>
    <w:basedOn w:val="a"/>
    <w:uiPriority w:val="99"/>
    <w:rsid w:val="004337EE"/>
  </w:style>
  <w:style w:type="paragraph" w:customStyle="1" w:styleId="aff2">
    <w:name w:val="Заголовок таблицы"/>
    <w:basedOn w:val="aff1"/>
    <w:uiPriority w:val="99"/>
    <w:rsid w:val="004337EE"/>
    <w:pPr>
      <w:jc w:val="center"/>
    </w:pPr>
    <w:rPr>
      <w:b/>
      <w:bCs/>
    </w:rPr>
  </w:style>
  <w:style w:type="character" w:customStyle="1" w:styleId="100">
    <w:name w:val="Знак Знак10"/>
    <w:uiPriority w:val="99"/>
    <w:rsid w:val="009935D3"/>
    <w:rPr>
      <w:rFonts w:ascii="Arial" w:hAnsi="Arial" w:cs="Arial"/>
      <w:b/>
      <w:bCs/>
      <w:caps/>
      <w:color w:val="FFFFFF"/>
      <w:spacing w:val="15"/>
      <w:sz w:val="22"/>
      <w:szCs w:val="22"/>
      <w:lang w:val="ru-RU" w:eastAsia="en-US"/>
    </w:rPr>
  </w:style>
  <w:style w:type="character" w:customStyle="1" w:styleId="23">
    <w:name w:val="Заголовок 2 Знак Знак Знак Знак Знак"/>
    <w:aliases w:val="Заголовок 2 Знак Знак Знак Знак Знак Знак Знак Знак1,Заголовок 2 Знак Знак Знак Знак Знак Знак Знак Знак Знак,Заголовок 2 Знак2 Знак Знак,Заголовок 2 Знак Знак Знак Знак1"/>
    <w:uiPriority w:val="99"/>
    <w:semiHidden/>
    <w:rsid w:val="009935D3"/>
    <w:rPr>
      <w:rFonts w:ascii="Arial" w:hAnsi="Arial" w:cs="Arial"/>
      <w:caps/>
      <w:spacing w:val="15"/>
      <w:sz w:val="22"/>
      <w:szCs w:val="22"/>
      <w:lang w:val="ru-RU" w:eastAsia="en-US"/>
    </w:rPr>
  </w:style>
  <w:style w:type="character" w:customStyle="1" w:styleId="92">
    <w:name w:val="Знак Знак9"/>
    <w:uiPriority w:val="99"/>
    <w:semiHidden/>
    <w:rsid w:val="009935D3"/>
    <w:rPr>
      <w:rFonts w:ascii="Arial" w:hAnsi="Arial" w:cs="Arial"/>
      <w:b/>
      <w:bCs/>
      <w:color w:val="000000"/>
      <w:sz w:val="26"/>
      <w:szCs w:val="26"/>
      <w:lang w:val="en-US" w:eastAsia="en-US"/>
    </w:rPr>
  </w:style>
  <w:style w:type="character" w:customStyle="1" w:styleId="82">
    <w:name w:val="Знак Знак8"/>
    <w:uiPriority w:val="99"/>
    <w:semiHidden/>
    <w:rsid w:val="009935D3"/>
    <w:rPr>
      <w:rFonts w:ascii="Arial" w:hAnsi="Arial" w:cs="Arial"/>
      <w:caps/>
      <w:color w:val="auto"/>
      <w:spacing w:val="10"/>
      <w:sz w:val="22"/>
      <w:szCs w:val="22"/>
      <w:lang w:val="ru-RU" w:eastAsia="en-US"/>
    </w:rPr>
  </w:style>
  <w:style w:type="character" w:customStyle="1" w:styleId="72">
    <w:name w:val="Знак Знак7"/>
    <w:uiPriority w:val="99"/>
    <w:semiHidden/>
    <w:rsid w:val="009935D3"/>
    <w:rPr>
      <w:rFonts w:ascii="Arial" w:hAnsi="Arial" w:cs="Arial"/>
      <w:caps/>
      <w:color w:val="auto"/>
      <w:spacing w:val="10"/>
      <w:sz w:val="22"/>
      <w:szCs w:val="22"/>
      <w:lang w:val="ru-RU" w:eastAsia="en-US"/>
    </w:rPr>
  </w:style>
  <w:style w:type="character" w:customStyle="1" w:styleId="62">
    <w:name w:val="Знак Знак6"/>
    <w:uiPriority w:val="99"/>
    <w:semiHidden/>
    <w:rsid w:val="009935D3"/>
    <w:rPr>
      <w:rFonts w:ascii="Cambria" w:hAnsi="Cambria" w:cs="Cambria"/>
      <w:i/>
      <w:iCs/>
      <w:color w:val="auto"/>
      <w:sz w:val="22"/>
      <w:szCs w:val="22"/>
      <w:lang w:eastAsia="en-US"/>
    </w:rPr>
  </w:style>
  <w:style w:type="character" w:customStyle="1" w:styleId="52">
    <w:name w:val="Знак Знак5"/>
    <w:uiPriority w:val="99"/>
    <w:semiHidden/>
    <w:rsid w:val="009935D3"/>
    <w:rPr>
      <w:rFonts w:ascii="Arial" w:hAnsi="Arial" w:cs="Arial"/>
      <w:caps/>
      <w:color w:val="auto"/>
      <w:spacing w:val="10"/>
      <w:sz w:val="22"/>
      <w:szCs w:val="22"/>
      <w:lang w:val="ru-RU" w:eastAsia="en-US"/>
    </w:rPr>
  </w:style>
  <w:style w:type="character" w:customStyle="1" w:styleId="42">
    <w:name w:val="Знак Знак4"/>
    <w:uiPriority w:val="99"/>
    <w:semiHidden/>
    <w:rsid w:val="009935D3"/>
    <w:rPr>
      <w:rFonts w:ascii="Arial" w:hAnsi="Arial" w:cs="Arial"/>
      <w:caps/>
      <w:spacing w:val="10"/>
      <w:sz w:val="18"/>
      <w:szCs w:val="18"/>
      <w:lang w:val="ru-RU" w:eastAsia="en-US"/>
    </w:rPr>
  </w:style>
  <w:style w:type="character" w:customStyle="1" w:styleId="32">
    <w:name w:val="Знак Знак3"/>
    <w:uiPriority w:val="99"/>
    <w:semiHidden/>
    <w:rsid w:val="009935D3"/>
    <w:rPr>
      <w:rFonts w:ascii="Arial" w:hAnsi="Arial" w:cs="Arial"/>
      <w:i/>
      <w:iCs/>
      <w:caps/>
      <w:spacing w:val="10"/>
      <w:sz w:val="18"/>
      <w:szCs w:val="18"/>
      <w:lang w:val="ru-RU" w:eastAsia="en-US"/>
    </w:rPr>
  </w:style>
  <w:style w:type="paragraph" w:customStyle="1" w:styleId="310">
    <w:name w:val="Основной текст с отступом 31"/>
    <w:basedOn w:val="a"/>
    <w:uiPriority w:val="99"/>
    <w:rsid w:val="009935D3"/>
    <w:pPr>
      <w:pBdr>
        <w:top w:val="none" w:sz="0" w:space="0" w:color="auto"/>
        <w:left w:val="none" w:sz="0" w:space="0" w:color="auto"/>
        <w:bottom w:val="none" w:sz="0" w:space="0" w:color="auto"/>
        <w:right w:val="none" w:sz="0" w:space="0" w:color="auto"/>
        <w:between w:val="none" w:sz="0" w:space="0" w:color="auto"/>
      </w:pBdr>
      <w:tabs>
        <w:tab w:val="left" w:pos="426"/>
      </w:tabs>
      <w:suppressAutoHyphens/>
      <w:ind w:left="851" w:hanging="851"/>
      <w:jc w:val="both"/>
    </w:pPr>
    <w:rPr>
      <w:color w:val="000000"/>
      <w:sz w:val="24"/>
      <w:szCs w:val="24"/>
      <w:lang w:eastAsia="ar-SA"/>
    </w:rPr>
  </w:style>
  <w:style w:type="paragraph" w:customStyle="1" w:styleId="ConsNormal">
    <w:name w:val="ConsNormal"/>
    <w:uiPriority w:val="99"/>
    <w:rsid w:val="009935D3"/>
    <w:pPr>
      <w:widowControl w:val="0"/>
      <w:suppressAutoHyphens/>
      <w:ind w:firstLine="720"/>
    </w:pPr>
    <w:rPr>
      <w:rFonts w:ascii="Arial" w:hAnsi="Arial" w:cs="Arial"/>
      <w:sz w:val="20"/>
      <w:szCs w:val="20"/>
      <w:lang w:eastAsia="ar-SA"/>
    </w:rPr>
  </w:style>
  <w:style w:type="paragraph" w:customStyle="1" w:styleId="211">
    <w:name w:val="Основной текст с отступом 21"/>
    <w:basedOn w:val="a"/>
    <w:uiPriority w:val="99"/>
    <w:rsid w:val="009935D3"/>
    <w:pPr>
      <w:widowControl w:val="0"/>
      <w:pBdr>
        <w:top w:val="none" w:sz="0" w:space="0" w:color="auto"/>
        <w:left w:val="none" w:sz="0" w:space="0" w:color="auto"/>
        <w:bottom w:val="none" w:sz="0" w:space="0" w:color="auto"/>
        <w:right w:val="none" w:sz="0" w:space="0" w:color="auto"/>
        <w:between w:val="none" w:sz="0" w:space="0" w:color="auto"/>
      </w:pBdr>
      <w:suppressAutoHyphens/>
      <w:ind w:firstLine="720"/>
      <w:jc w:val="both"/>
    </w:pPr>
    <w:rPr>
      <w:color w:val="000000"/>
      <w:sz w:val="24"/>
      <w:szCs w:val="24"/>
      <w:lang w:val="en-US"/>
    </w:rPr>
  </w:style>
  <w:style w:type="paragraph" w:customStyle="1" w:styleId="16">
    <w:name w:val="Абзац списка1"/>
    <w:basedOn w:val="a"/>
    <w:uiPriority w:val="99"/>
    <w:rsid w:val="009935D3"/>
    <w:pPr>
      <w:widowControl w:val="0"/>
      <w:pBdr>
        <w:top w:val="none" w:sz="0" w:space="0" w:color="auto"/>
        <w:left w:val="none" w:sz="0" w:space="0" w:color="auto"/>
        <w:bottom w:val="none" w:sz="0" w:space="0" w:color="auto"/>
        <w:right w:val="none" w:sz="0" w:space="0" w:color="auto"/>
        <w:between w:val="none" w:sz="0" w:space="0" w:color="auto"/>
      </w:pBdr>
      <w:suppressAutoHyphens/>
      <w:ind w:left="708"/>
    </w:pPr>
    <w:rPr>
      <w:color w:val="000000"/>
      <w:sz w:val="24"/>
      <w:szCs w:val="24"/>
      <w:lang w:val="en-US"/>
    </w:rPr>
  </w:style>
  <w:style w:type="paragraph" w:customStyle="1" w:styleId="17">
    <w:name w:val="Знак Знак Знак1 Знак"/>
    <w:basedOn w:val="a"/>
    <w:uiPriority w:val="99"/>
    <w:rsid w:val="009935D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ahoma" w:hAnsi="Tahoma" w:cs="Tahoma"/>
      <w:lang w:val="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9935D3"/>
    <w:pPr>
      <w:pBdr>
        <w:top w:val="none" w:sz="0" w:space="0" w:color="auto"/>
        <w:left w:val="none" w:sz="0" w:space="0" w:color="auto"/>
        <w:bottom w:val="none" w:sz="0" w:space="0" w:color="auto"/>
        <w:right w:val="none" w:sz="0" w:space="0" w:color="auto"/>
        <w:between w:val="none" w:sz="0" w:space="0" w:color="auto"/>
      </w:pBdr>
      <w:spacing w:before="100" w:beforeAutospacing="1" w:after="100" w:afterAutospacing="1"/>
    </w:pPr>
    <w:rPr>
      <w:rFonts w:ascii="Tahoma" w:hAnsi="Tahoma" w:cs="Tahoma"/>
      <w:lang w:val="en-US"/>
    </w:rPr>
  </w:style>
  <w:style w:type="character" w:customStyle="1" w:styleId="24">
    <w:name w:val="Знак Знак2"/>
    <w:uiPriority w:val="99"/>
    <w:rsid w:val="009935D3"/>
    <w:rPr>
      <w:rFonts w:ascii="Arial" w:hAnsi="Arial" w:cs="Arial"/>
      <w:caps/>
      <w:color w:val="4F81BD"/>
      <w:spacing w:val="10"/>
      <w:kern w:val="28"/>
      <w:sz w:val="52"/>
      <w:szCs w:val="52"/>
      <w:lang w:val="ru-RU" w:eastAsia="en-US"/>
    </w:rPr>
  </w:style>
  <w:style w:type="paragraph" w:customStyle="1" w:styleId="18">
    <w:name w:val="Без интервала1"/>
    <w:basedOn w:val="a"/>
    <w:link w:val="aff3"/>
    <w:uiPriority w:val="99"/>
    <w:rsid w:val="009935D3"/>
    <w:pPr>
      <w:pBdr>
        <w:top w:val="none" w:sz="0" w:space="0" w:color="auto"/>
        <w:left w:val="none" w:sz="0" w:space="0" w:color="auto"/>
        <w:bottom w:val="none" w:sz="0" w:space="0" w:color="auto"/>
        <w:right w:val="none" w:sz="0" w:space="0" w:color="auto"/>
        <w:between w:val="none" w:sz="0" w:space="0" w:color="auto"/>
      </w:pBdr>
    </w:pPr>
    <w:rPr>
      <w:rFonts w:ascii="Arial" w:hAnsi="Arial" w:cs="Arial"/>
    </w:rPr>
  </w:style>
  <w:style w:type="character" w:customStyle="1" w:styleId="aff3">
    <w:name w:val="Без интервала Знак"/>
    <w:link w:val="18"/>
    <w:uiPriority w:val="99"/>
    <w:locked/>
    <w:rsid w:val="009935D3"/>
    <w:rPr>
      <w:rFonts w:ascii="Arial" w:hAnsi="Arial" w:cs="Arial"/>
      <w:lang w:val="ru-RU" w:eastAsia="en-US"/>
    </w:rPr>
  </w:style>
  <w:style w:type="paragraph" w:customStyle="1" w:styleId="212">
    <w:name w:val="Цитата 21"/>
    <w:basedOn w:val="a"/>
    <w:next w:val="a"/>
    <w:link w:val="25"/>
    <w:uiPriority w:val="99"/>
    <w:rsid w:val="009935D3"/>
    <w:pPr>
      <w:pBdr>
        <w:top w:val="none" w:sz="0" w:space="0" w:color="auto"/>
        <w:left w:val="none" w:sz="0" w:space="0" w:color="auto"/>
        <w:bottom w:val="none" w:sz="0" w:space="0" w:color="auto"/>
        <w:right w:val="none" w:sz="0" w:space="0" w:color="auto"/>
        <w:between w:val="none" w:sz="0" w:space="0" w:color="auto"/>
      </w:pBdr>
      <w:spacing w:before="200" w:after="200" w:line="276" w:lineRule="auto"/>
    </w:pPr>
    <w:rPr>
      <w:rFonts w:ascii="Arial" w:hAnsi="Arial" w:cs="Arial"/>
      <w:i/>
      <w:iCs/>
    </w:rPr>
  </w:style>
  <w:style w:type="character" w:customStyle="1" w:styleId="25">
    <w:name w:val="Цитата 2 Знак"/>
    <w:link w:val="212"/>
    <w:uiPriority w:val="99"/>
    <w:locked/>
    <w:rsid w:val="009935D3"/>
    <w:rPr>
      <w:rFonts w:ascii="Arial" w:hAnsi="Arial" w:cs="Arial"/>
      <w:i/>
      <w:iCs/>
      <w:lang w:val="ru-RU" w:eastAsia="en-US"/>
    </w:rPr>
  </w:style>
  <w:style w:type="paragraph" w:customStyle="1" w:styleId="19">
    <w:name w:val="Выделенная цитата1"/>
    <w:basedOn w:val="a"/>
    <w:next w:val="a"/>
    <w:link w:val="aff4"/>
    <w:uiPriority w:val="99"/>
    <w:rsid w:val="009935D3"/>
    <w:pPr>
      <w:pBdr>
        <w:top w:val="single" w:sz="4" w:space="10" w:color="4F81BD"/>
        <w:left w:val="single" w:sz="4" w:space="10" w:color="4F81BD"/>
        <w:bottom w:val="none" w:sz="0" w:space="0" w:color="auto"/>
        <w:right w:val="none" w:sz="0" w:space="0" w:color="auto"/>
        <w:between w:val="none" w:sz="0" w:space="0" w:color="auto"/>
      </w:pBdr>
      <w:spacing w:before="200" w:line="276" w:lineRule="auto"/>
      <w:ind w:left="1296" w:right="1152"/>
      <w:jc w:val="both"/>
    </w:pPr>
    <w:rPr>
      <w:rFonts w:ascii="Arial" w:hAnsi="Arial" w:cs="Arial"/>
      <w:i/>
      <w:iCs/>
      <w:color w:val="4F81BD"/>
    </w:rPr>
  </w:style>
  <w:style w:type="character" w:customStyle="1" w:styleId="aff4">
    <w:name w:val="Выделенная цитата Знак"/>
    <w:link w:val="19"/>
    <w:uiPriority w:val="99"/>
    <w:locked/>
    <w:rsid w:val="009935D3"/>
    <w:rPr>
      <w:rFonts w:ascii="Arial" w:hAnsi="Arial" w:cs="Arial"/>
      <w:i/>
      <w:iCs/>
      <w:color w:val="4F81BD"/>
      <w:lang w:val="ru-RU" w:eastAsia="en-US"/>
    </w:rPr>
  </w:style>
  <w:style w:type="paragraph" w:customStyle="1" w:styleId="Roo1">
    <w:name w:val="Roo1"/>
    <w:basedOn w:val="1"/>
    <w:next w:val="1"/>
    <w:autoRedefine/>
    <w:uiPriority w:val="99"/>
    <w:rsid w:val="009935D3"/>
    <w:pPr>
      <w:keepNext/>
      <w:keepLines/>
      <w:pageBreakBefore/>
      <w:numPr>
        <w:numId w:val="0"/>
      </w:numPr>
      <w:pBdr>
        <w:top w:val="none" w:sz="0" w:space="0" w:color="auto"/>
        <w:left w:val="none" w:sz="0" w:space="0" w:color="auto"/>
        <w:bottom w:val="none" w:sz="0" w:space="0" w:color="auto"/>
        <w:right w:val="none" w:sz="0" w:space="0" w:color="auto"/>
        <w:between w:val="none" w:sz="0" w:space="0" w:color="auto"/>
      </w:pBdr>
      <w:tabs>
        <w:tab w:val="clear" w:pos="0"/>
      </w:tabs>
      <w:autoSpaceDE w:val="0"/>
      <w:autoSpaceDN w:val="0"/>
      <w:adjustRightInd w:val="0"/>
      <w:spacing w:before="240" w:after="60"/>
      <w:jc w:val="both"/>
    </w:pPr>
    <w:rPr>
      <w:rFonts w:ascii="Times New Roman" w:hAnsi="Times New Roman" w:cs="Times New Roman"/>
      <w:b/>
      <w:bCs/>
      <w:sz w:val="28"/>
      <w:szCs w:val="28"/>
    </w:rPr>
  </w:style>
  <w:style w:type="paragraph" w:customStyle="1" w:styleId="Roo3">
    <w:name w:val="Roo3"/>
    <w:basedOn w:val="3"/>
    <w:next w:val="3"/>
    <w:uiPriority w:val="99"/>
    <w:rsid w:val="009935D3"/>
    <w:pPr>
      <w:pBdr>
        <w:top w:val="none" w:sz="0" w:space="0" w:color="auto"/>
        <w:left w:val="none" w:sz="0" w:space="0" w:color="auto"/>
        <w:bottom w:val="none" w:sz="0" w:space="0" w:color="auto"/>
        <w:right w:val="none" w:sz="0" w:space="0" w:color="auto"/>
        <w:between w:val="none" w:sz="0" w:space="0" w:color="auto"/>
      </w:pBdr>
      <w:spacing w:before="200" w:after="240"/>
      <w:ind w:left="709"/>
      <w:jc w:val="both"/>
    </w:pPr>
    <w:rPr>
      <w:rFonts w:ascii="Times New Roman" w:hAnsi="Times New Roman" w:cs="Times New Roman"/>
      <w:b/>
      <w:bCs/>
      <w:sz w:val="28"/>
      <w:szCs w:val="28"/>
    </w:rPr>
  </w:style>
  <w:style w:type="paragraph" w:customStyle="1" w:styleId="Roo">
    <w:name w:val="Roo_основной"/>
    <w:basedOn w:val="a"/>
    <w:next w:val="a"/>
    <w:uiPriority w:val="99"/>
    <w:rsid w:val="009935D3"/>
    <w:pPr>
      <w:pBdr>
        <w:top w:val="none" w:sz="0" w:space="0" w:color="auto"/>
        <w:left w:val="none" w:sz="0" w:space="0" w:color="auto"/>
        <w:bottom w:val="none" w:sz="0" w:space="0" w:color="auto"/>
        <w:right w:val="none" w:sz="0" w:space="0" w:color="auto"/>
        <w:between w:val="none" w:sz="0" w:space="0" w:color="auto"/>
      </w:pBdr>
      <w:ind w:firstLine="709"/>
      <w:jc w:val="both"/>
    </w:pPr>
    <w:rPr>
      <w:sz w:val="24"/>
      <w:szCs w:val="24"/>
      <w:lang w:eastAsia="ru-RU"/>
    </w:rPr>
  </w:style>
  <w:style w:type="character" w:customStyle="1" w:styleId="1a">
    <w:name w:val="Знак Знак1"/>
    <w:uiPriority w:val="99"/>
    <w:rsid w:val="009935D3"/>
    <w:rPr>
      <w:rFonts w:eastAsia="Times New Roman"/>
      <w:color w:val="000000"/>
      <w:sz w:val="24"/>
      <w:szCs w:val="24"/>
      <w:lang w:val="en-US" w:eastAsia="en-US"/>
    </w:rPr>
  </w:style>
  <w:style w:type="character" w:customStyle="1" w:styleId="aff5">
    <w:name w:val="Знак Знак"/>
    <w:uiPriority w:val="99"/>
    <w:rsid w:val="009935D3"/>
    <w:rPr>
      <w:rFonts w:eastAsia="Times New Roman"/>
      <w:color w:val="000000"/>
      <w:sz w:val="24"/>
      <w:szCs w:val="24"/>
      <w:lang w:val="en-US" w:eastAsia="en-US"/>
    </w:rPr>
  </w:style>
  <w:style w:type="character" w:styleId="aff6">
    <w:name w:val="Strong"/>
    <w:basedOn w:val="a0"/>
    <w:uiPriority w:val="99"/>
    <w:qFormat/>
    <w:rsid w:val="00D462D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822825">
      <w:bodyDiv w:val="1"/>
      <w:marLeft w:val="0"/>
      <w:marRight w:val="0"/>
      <w:marTop w:val="0"/>
      <w:marBottom w:val="0"/>
      <w:divBdr>
        <w:top w:val="none" w:sz="0" w:space="0" w:color="auto"/>
        <w:left w:val="none" w:sz="0" w:space="0" w:color="auto"/>
        <w:bottom w:val="none" w:sz="0" w:space="0" w:color="auto"/>
        <w:right w:val="none" w:sz="0" w:space="0" w:color="auto"/>
      </w:divBdr>
    </w:div>
    <w:div w:id="262038657">
      <w:bodyDiv w:val="1"/>
      <w:marLeft w:val="0"/>
      <w:marRight w:val="0"/>
      <w:marTop w:val="0"/>
      <w:marBottom w:val="0"/>
      <w:divBdr>
        <w:top w:val="none" w:sz="0" w:space="0" w:color="auto"/>
        <w:left w:val="none" w:sz="0" w:space="0" w:color="auto"/>
        <w:bottom w:val="none" w:sz="0" w:space="0" w:color="auto"/>
        <w:right w:val="none" w:sz="0" w:space="0" w:color="auto"/>
      </w:divBdr>
    </w:div>
    <w:div w:id="1071852667">
      <w:bodyDiv w:val="1"/>
      <w:marLeft w:val="0"/>
      <w:marRight w:val="0"/>
      <w:marTop w:val="0"/>
      <w:marBottom w:val="0"/>
      <w:divBdr>
        <w:top w:val="none" w:sz="0" w:space="0" w:color="auto"/>
        <w:left w:val="none" w:sz="0" w:space="0" w:color="auto"/>
        <w:bottom w:val="none" w:sz="0" w:space="0" w:color="auto"/>
        <w:right w:val="none" w:sz="0" w:space="0" w:color="auto"/>
      </w:divBdr>
    </w:div>
    <w:div w:id="1718779699">
      <w:marLeft w:val="0"/>
      <w:marRight w:val="0"/>
      <w:marTop w:val="0"/>
      <w:marBottom w:val="0"/>
      <w:divBdr>
        <w:top w:val="none" w:sz="0" w:space="0" w:color="auto"/>
        <w:left w:val="none" w:sz="0" w:space="0" w:color="auto"/>
        <w:bottom w:val="none" w:sz="0" w:space="0" w:color="auto"/>
        <w:right w:val="none" w:sz="0" w:space="0" w:color="auto"/>
      </w:divBdr>
    </w:div>
    <w:div w:id="1744452103">
      <w:bodyDiv w:val="1"/>
      <w:marLeft w:val="0"/>
      <w:marRight w:val="0"/>
      <w:marTop w:val="0"/>
      <w:marBottom w:val="0"/>
      <w:divBdr>
        <w:top w:val="none" w:sz="0" w:space="0" w:color="auto"/>
        <w:left w:val="none" w:sz="0" w:space="0" w:color="auto"/>
        <w:bottom w:val="none" w:sz="0" w:space="0" w:color="auto"/>
        <w:right w:val="none" w:sz="0" w:space="0" w:color="auto"/>
      </w:divBdr>
    </w:div>
    <w:div w:id="19814219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1C5FE193AA22912F65F333FEC7D0716076631D7CE759C4616262E4864D2E74B9195BF4E733709717FA2963BA962E89EBC7FB686B76F15A6A38FAK" TargetMode="External"/><Relationship Id="rId21" Type="http://schemas.openxmlformats.org/officeDocument/2006/relationships/hyperlink" Target="consultantplus://offline/ref=1C5FE193AA22912F65F333FEC7D0716076631D7CE759C4616262E4864D2E74B9195BF4E733709717FA2963BA962E89EBC7FB686B76F15A6A38FAK" TargetMode="External"/><Relationship Id="rId42" Type="http://schemas.openxmlformats.org/officeDocument/2006/relationships/hyperlink" Target="consultantplus://offline/ref=1C5FE193AA22912F65F333FEC7D0716076631D7CE759C4616262E4864D2E74B9195BF4E733709717FA2963BA962E89EBC7FB686B76F15A6A38FAK" TargetMode="External"/><Relationship Id="rId47" Type="http://schemas.openxmlformats.org/officeDocument/2006/relationships/hyperlink" Target="consultantplus://offline/ref=1C5FE193AA22912F65F333FEC7D0716076631D7CE759C4616262E4864D2E74B9195BF4E733709717FA2963BA962E89EBC7FB686B76F15A6A38FAK" TargetMode="External"/><Relationship Id="rId63" Type="http://schemas.openxmlformats.org/officeDocument/2006/relationships/hyperlink" Target="consultantplus://offline/ref=1C5FE193AA22912F65F333FEC7D0716076631D7CE759C4616262E4864D2E74B9195BF4E733709717FA2963BA962E89EBC7FB686B76F15A6A38FAK" TargetMode="External"/><Relationship Id="rId68" Type="http://schemas.openxmlformats.org/officeDocument/2006/relationships/hyperlink" Target="consultantplus://offline/ref=1C5FE193AA22912F65F333FEC7D0716076631D7CE759C4616262E4864D2E74B9195BF4E733709717FA2963BA962E89EBC7FB686B76F15A6A38FAK" TargetMode="External"/><Relationship Id="rId16" Type="http://schemas.openxmlformats.org/officeDocument/2006/relationships/hyperlink" Target="consultantplus://offline/ref=1C5FE193AA22912F65F333FEC7D0716076631D7CE759C4616262E4864D2E74B9195BF4E733709717FA2963BA962E89EBC7FB686B76F15A6A38FAK" TargetMode="External"/><Relationship Id="rId11" Type="http://schemas.openxmlformats.org/officeDocument/2006/relationships/hyperlink" Target="consultantplus://offline/ref=1C5FE193AA22912F65F333FEC7D0716076631D7CE759C4616262E4864D2E74B9195BF4E733709717FA2963BA962E89EBC7FB686B76F15A6A38FAK" TargetMode="External"/><Relationship Id="rId32" Type="http://schemas.openxmlformats.org/officeDocument/2006/relationships/hyperlink" Target="consultantplus://offline/ref=1C5FE193AA22912F65F333FEC7D0716076631D7CE759C4616262E4864D2E74B9195BF4E733709717FA2963BA962E89EBC7FB686B76F15A6A38FAK" TargetMode="External"/><Relationship Id="rId37" Type="http://schemas.openxmlformats.org/officeDocument/2006/relationships/hyperlink" Target="consultantplus://offline/ref=1C5FE193AA22912F65F333FEC7D0716076631D7CE759C4616262E4864D2E74B9195BF4E733709717FA2963BA962E89EBC7FB686B76F15A6A38FAK" TargetMode="External"/><Relationship Id="rId53" Type="http://schemas.openxmlformats.org/officeDocument/2006/relationships/hyperlink" Target="consultantplus://offline/ref=1C5FE193AA22912F65F333FEC7D0716076631D7CE759C4616262E4864D2E74B9195BF4E733709717FA2963BA962E89EBC7FB686B76F15A6A38FAK" TargetMode="External"/><Relationship Id="rId58" Type="http://schemas.openxmlformats.org/officeDocument/2006/relationships/hyperlink" Target="consultantplus://offline/ref=1C5FE193AA22912F65F333FEC7D0716076631D7CE759C4616262E4864D2E74B9195BF4E733709717FA2963BA962E89EBC7FB686B76F15A6A38FAK" TargetMode="External"/><Relationship Id="rId74" Type="http://schemas.openxmlformats.org/officeDocument/2006/relationships/hyperlink" Target="consultantplus://offline/ref=1C5FE193AA22912F65F333FEC7D0716076631D7CE759C4616262E4864D2E74B9195BF4E733709717FA2963BA962E89EBC7FB686B76F15A6A38FAK" TargetMode="External"/><Relationship Id="rId79" Type="http://schemas.openxmlformats.org/officeDocument/2006/relationships/hyperlink" Target="consultantplus://offline/ref=1C5FE193AA22912F65F333FEC7D0716076631D7CE759C4616262E4864D2E74B9195BF4E733709717FA2963BA962E89EBC7FB686B76F15A6A38FAK" TargetMode="External"/><Relationship Id="rId5" Type="http://schemas.openxmlformats.org/officeDocument/2006/relationships/settings" Target="settings.xml"/><Relationship Id="rId61" Type="http://schemas.openxmlformats.org/officeDocument/2006/relationships/hyperlink" Target="consultantplus://offline/ref=1C5FE193AA22912F65F333FEC7D0716076631D7CE759C4616262E4864D2E74B9195BF4E733709717FA2963BA962E89EBC7FB686B76F15A6A38FAK" TargetMode="External"/><Relationship Id="rId82" Type="http://schemas.openxmlformats.org/officeDocument/2006/relationships/theme" Target="theme/theme1.xml"/><Relationship Id="rId19" Type="http://schemas.openxmlformats.org/officeDocument/2006/relationships/hyperlink" Target="consultantplus://offline/ref=1C5FE193AA22912F65F333FEC7D0716076631D7CE759C4616262E4864D2E74B9195BF4E733709717FA2963BA962E89EBC7FB686B76F15A6A38FAK" TargetMode="External"/><Relationship Id="rId14" Type="http://schemas.openxmlformats.org/officeDocument/2006/relationships/hyperlink" Target="consultantplus://offline/ref=1C5FE193AA22912F65F333FEC7D0716076631D7CE759C4616262E4864D2E74B9195BF4E733709717FA2963BA962E89EBC7FB686B76F15A6A38FAK" TargetMode="External"/><Relationship Id="rId22" Type="http://schemas.openxmlformats.org/officeDocument/2006/relationships/hyperlink" Target="consultantplus://offline/ref=1C5FE193AA22912F65F333FEC7D0716076631D7CE759C4616262E4864D2E74B9195BF4E733709717FA2963BA962E89EBC7FB686B76F15A6A38FAK" TargetMode="External"/><Relationship Id="rId27" Type="http://schemas.openxmlformats.org/officeDocument/2006/relationships/hyperlink" Target="consultantplus://offline/ref=1C5FE193AA22912F65F333FEC7D0716076631D7CE759C4616262E4864D2E74B9195BF4E733709717FA2963BA962E89EBC7FB686B76F15A6A38FAK" TargetMode="External"/><Relationship Id="rId30" Type="http://schemas.openxmlformats.org/officeDocument/2006/relationships/hyperlink" Target="consultantplus://offline/ref=1C5FE193AA22912F65F333FEC7D0716076631D7CE759C4616262E4864D2E74B9195BF4E733709717FA2963BA962E89EBC7FB686B76F15A6A38FAK" TargetMode="External"/><Relationship Id="rId35" Type="http://schemas.openxmlformats.org/officeDocument/2006/relationships/hyperlink" Target="consultantplus://offline/ref=1C5FE193AA22912F65F333FEC7D0716076631D7CE759C4616262E4864D2E74B9195BF4E733709717FA2963BA962E89EBC7FB686B76F15A6A38FAK" TargetMode="External"/><Relationship Id="rId43" Type="http://schemas.openxmlformats.org/officeDocument/2006/relationships/hyperlink" Target="consultantplus://offline/ref=1C5FE193AA22912F65F333FEC7D0716076631D7CE759C4616262E4864D2E74B9195BF4E733709717FA2963BA962E89EBC7FB686B76F15A6A38FAK" TargetMode="External"/><Relationship Id="rId48" Type="http://schemas.openxmlformats.org/officeDocument/2006/relationships/hyperlink" Target="consultantplus://offline/ref=1C5FE193AA22912F65F333FEC7D0716076631D7CE759C4616262E4864D2E74B9195BF4E733709717FA2963BA962E89EBC7FB686B76F15A6A38FAK" TargetMode="External"/><Relationship Id="rId56" Type="http://schemas.openxmlformats.org/officeDocument/2006/relationships/hyperlink" Target="consultantplus://offline/ref=1C5FE193AA22912F65F333FEC7D0716076631D7CE759C4616262E4864D2E74B9195BF4E733709717FA2963BA962E89EBC7FB686B76F15A6A38FAK" TargetMode="External"/><Relationship Id="rId64" Type="http://schemas.openxmlformats.org/officeDocument/2006/relationships/hyperlink" Target="consultantplus://offline/ref=1C5FE193AA22912F65F333FEC7D0716076631D7CE759C4616262E4864D2E74B9195BF4E733709717FA2963BA962E89EBC7FB686B76F15A6A38FAK" TargetMode="External"/><Relationship Id="rId69" Type="http://schemas.openxmlformats.org/officeDocument/2006/relationships/hyperlink" Target="consultantplus://offline/ref=1C5FE193AA22912F65F333FEC7D0716076631D7CE759C4616262E4864D2E74B9195BF4E733709717FA2963BA962E89EBC7FB686B76F15A6A38FAK" TargetMode="External"/><Relationship Id="rId77" Type="http://schemas.openxmlformats.org/officeDocument/2006/relationships/hyperlink" Target="consultantplus://offline/ref=1C5FE193AA22912F65F333FEC7D0716076631D7CE759C4616262E4864D2E74B9195BF4E733709717FA2963BA962E89EBC7FB686B76F15A6A38FAK" TargetMode="External"/><Relationship Id="rId8" Type="http://schemas.openxmlformats.org/officeDocument/2006/relationships/endnotes" Target="endnotes.xml"/><Relationship Id="rId51" Type="http://schemas.openxmlformats.org/officeDocument/2006/relationships/hyperlink" Target="consultantplus://offline/ref=1C5FE193AA22912F65F333FEC7D0716076631D7CE759C4616262E4864D2E74B9195BF4E733709717FA2963BA962E89EBC7FB686B76F15A6A38FAK" TargetMode="External"/><Relationship Id="rId72" Type="http://schemas.openxmlformats.org/officeDocument/2006/relationships/hyperlink" Target="consultantplus://offline/ref=1C5FE193AA22912F65F333FEC7D0716076631D7CE759C4616262E4864D2E74B9195BF4E733709717FA2963BA962E89EBC7FB686B76F15A6A38FAK" TargetMode="External"/><Relationship Id="rId80" Type="http://schemas.openxmlformats.org/officeDocument/2006/relationships/hyperlink" Target="consultantplus://offline/ref=0F40E7BB26451C12492B50E48F931904A486ADB86EE6BBAA6CAE3BC2612E87A8EB068DDECFA30D52EA546BFC2C3782CE26D51A05FAFD2DC4iDz9I" TargetMode="External"/><Relationship Id="rId3" Type="http://schemas.openxmlformats.org/officeDocument/2006/relationships/styles" Target="styles.xml"/><Relationship Id="rId12" Type="http://schemas.openxmlformats.org/officeDocument/2006/relationships/hyperlink" Target="consultantplus://offline/ref=1C5FE193AA22912F65F333FEC7D0716076631D7CE759C4616262E4864D2E74B9195BF4E733709717FA2963BA962E89EBC7FB686B76F15A6A38FAK" TargetMode="External"/><Relationship Id="rId17" Type="http://schemas.openxmlformats.org/officeDocument/2006/relationships/hyperlink" Target="consultantplus://offline/ref=1C5FE193AA22912F65F333FEC7D0716076631D7CE759C4616262E4864D2E74B9195BF4E733709717FA2963BA962E89EBC7FB686B76F15A6A38FAK" TargetMode="External"/><Relationship Id="rId25" Type="http://schemas.openxmlformats.org/officeDocument/2006/relationships/hyperlink" Target="consultantplus://offline/ref=1C5FE193AA22912F65F333FEC7D0716076631D7CE759C4616262E4864D2E74B9195BF4E733709717FA2963BA962E89EBC7FB686B76F15A6A38FAK" TargetMode="External"/><Relationship Id="rId33" Type="http://schemas.openxmlformats.org/officeDocument/2006/relationships/hyperlink" Target="consultantplus://offline/ref=1C5FE193AA22912F65F333FEC7D0716076631D7CE759C4616262E4864D2E74B9195BF4E733709717FA2963BA962E89EBC7FB686B76F15A6A38FAK" TargetMode="External"/><Relationship Id="rId38" Type="http://schemas.openxmlformats.org/officeDocument/2006/relationships/hyperlink" Target="consultantplus://offline/ref=1C5FE193AA22912F65F333FEC7D0716076631D7CE759C4616262E4864D2E74B9195BF4E733709717FA2963BA962E89EBC7FB686B76F15A6A38FAK" TargetMode="External"/><Relationship Id="rId46" Type="http://schemas.openxmlformats.org/officeDocument/2006/relationships/hyperlink" Target="consultantplus://offline/ref=1C5FE193AA22912F65F333FEC7D0716076631D7CE759C4616262E4864D2E74B9195BF4E733709717FA2963BA962E89EBC7FB686B76F15A6A38FAK" TargetMode="External"/><Relationship Id="rId59" Type="http://schemas.openxmlformats.org/officeDocument/2006/relationships/hyperlink" Target="consultantplus://offline/ref=1C5FE193AA22912F65F333FEC7D0716076631D7CE759C4616262E4864D2E74B9195BF4E733709717FA2963BA962E89EBC7FB686B76F15A6A38FAK" TargetMode="External"/><Relationship Id="rId67" Type="http://schemas.openxmlformats.org/officeDocument/2006/relationships/hyperlink" Target="consultantplus://offline/ref=1C5FE193AA22912F65F333FEC7D0716076631D7CE759C4616262E4864D2E74B9195BF4E733709717FA2963BA962E89EBC7FB686B76F15A6A38FAK" TargetMode="External"/><Relationship Id="rId20" Type="http://schemas.openxmlformats.org/officeDocument/2006/relationships/hyperlink" Target="consultantplus://offline/ref=1C5FE193AA22912F65F333FEC7D0716076631D7CE759C4616262E4864D2E74B9195BF4E733709717FA2963BA962E89EBC7FB686B76F15A6A38FAK" TargetMode="External"/><Relationship Id="rId41" Type="http://schemas.openxmlformats.org/officeDocument/2006/relationships/hyperlink" Target="consultantplus://offline/ref=1C5FE193AA22912F65F333FEC7D0716076631D7CE759C4616262E4864D2E74B9195BF4E733709717FA2963BA962E89EBC7FB686B76F15A6A38FAK" TargetMode="External"/><Relationship Id="rId54" Type="http://schemas.openxmlformats.org/officeDocument/2006/relationships/hyperlink" Target="consultantplus://offline/ref=1C5FE193AA22912F65F333FEC7D0716076631D7CE759C4616262E4864D2E74B9195BF4E733709717FA2963BA962E89EBC7FB686B76F15A6A38FAK" TargetMode="External"/><Relationship Id="rId62" Type="http://schemas.openxmlformats.org/officeDocument/2006/relationships/hyperlink" Target="consultantplus://offline/ref=1C5FE193AA22912F65F333FEC7D0716076631D7CE759C4616262E4864D2E74B9195BF4E733709717FA2963BA962E89EBC7FB686B76F15A6A38FAK" TargetMode="External"/><Relationship Id="rId70" Type="http://schemas.openxmlformats.org/officeDocument/2006/relationships/hyperlink" Target="consultantplus://offline/ref=1C5FE193AA22912F65F333FEC7D0716076631D7CE759C4616262E4864D2E74B9195BF4E733709717FA2963BA962E89EBC7FB686B76F15A6A38FAK" TargetMode="External"/><Relationship Id="rId75" Type="http://schemas.openxmlformats.org/officeDocument/2006/relationships/hyperlink" Target="consultantplus://offline/ref=1C5FE193AA22912F65F333FEC7D0716076631D7CE759C4616262E4864D2E74B9195BF4E733709717FA2963BA962E89EBC7FB686B76F15A6A38FAK" TargetMode="Externa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1C5FE193AA22912F65F333FEC7D0716076631D7CE759C4616262E4864D2E74B9195BF4E733709717FA2963BA962E89EBC7FB686B76F15A6A38FAK" TargetMode="External"/><Relationship Id="rId23" Type="http://schemas.openxmlformats.org/officeDocument/2006/relationships/hyperlink" Target="consultantplus://offline/ref=1C5FE193AA22912F65F333FEC7D0716076631D7CE759C4616262E4864D2E74B9195BF4E733709717FA2963BA962E89EBC7FB686B76F15A6A38FAK" TargetMode="External"/><Relationship Id="rId28" Type="http://schemas.openxmlformats.org/officeDocument/2006/relationships/hyperlink" Target="consultantplus://offline/ref=547D227C11FDE11F3C22D1BEE70B38BA6B2A5F0A1060525CFA8D04D3FF5694D18C8A3580338810FC32088DC27849FEE1A7FB8CW4R5M" TargetMode="External"/><Relationship Id="rId36" Type="http://schemas.openxmlformats.org/officeDocument/2006/relationships/hyperlink" Target="consultantplus://offline/ref=1C5FE193AA22912F65F333FEC7D0716076631D7CE759C4616262E4864D2E74B9195BF4E733709717FA2963BA962E89EBC7FB686B76F15A6A38FAK" TargetMode="External"/><Relationship Id="rId49" Type="http://schemas.openxmlformats.org/officeDocument/2006/relationships/hyperlink" Target="consultantplus://offline/ref=1C5FE193AA22912F65F333FEC7D0716076631D7CE759C4616262E4864D2E74B9195BF4E733709717FA2963BA962E89EBC7FB686B76F15A6A38FAK" TargetMode="External"/><Relationship Id="rId57" Type="http://schemas.openxmlformats.org/officeDocument/2006/relationships/hyperlink" Target="consultantplus://offline/ref=1C5FE193AA22912F65F333FEC7D0716076631D7CE759C4616262E4864D2E74B9195BF4E733709717FA2963BA962E89EBC7FB686B76F15A6A38FAK" TargetMode="External"/><Relationship Id="rId10" Type="http://schemas.openxmlformats.org/officeDocument/2006/relationships/hyperlink" Target="consultantplus://offline/ref=1C5FE193AA22912F65F333FEC7D0716076631D7CE759C4616262E4864D2E74B9195BF4E733709717FA2963BA962E89EBC7FB686B76F15A6A38FAK" TargetMode="External"/><Relationship Id="rId31" Type="http://schemas.openxmlformats.org/officeDocument/2006/relationships/hyperlink" Target="consultantplus://offline/ref=1C5FE193AA22912F65F333FEC7D0716076631D7CE759C4616262E4864D2E74B9195BF4E733709717FA2963BA962E89EBC7FB686B76F15A6A38FAK" TargetMode="External"/><Relationship Id="rId44" Type="http://schemas.openxmlformats.org/officeDocument/2006/relationships/hyperlink" Target="consultantplus://offline/ref=1C5FE193AA22912F65F333FEC7D0716076631D7CE759C4616262E4864D2E74B9195BF4E733709717FA2963BA962E89EBC7FB686B76F15A6A38FAK" TargetMode="External"/><Relationship Id="rId52" Type="http://schemas.openxmlformats.org/officeDocument/2006/relationships/hyperlink" Target="consultantplus://offline/ref=547D227C11FDE11F3C22D1BEE70B38BA6B2A5F0A1060525CFA8D04D3FF5694D18C8A3580338810FC32088DC27849FEE1A7FB8CW4R5M" TargetMode="External"/><Relationship Id="rId60" Type="http://schemas.openxmlformats.org/officeDocument/2006/relationships/hyperlink" Target="consultantplus://offline/ref=1C5FE193AA22912F65F333FEC7D0716076631D7CE759C4616262E4864D2E74B9195BF4E733709717FA2963BA962E89EBC7FB686B76F15A6A38FAK" TargetMode="External"/><Relationship Id="rId65" Type="http://schemas.openxmlformats.org/officeDocument/2006/relationships/hyperlink" Target="consultantplus://offline/ref=1C5FE193AA22912F65F333FEC7D0716076631D7CE759C4616262E4864D2E74B9195BF4E733709717FA2963BA962E89EBC7FB686B76F15A6A38FAK" TargetMode="External"/><Relationship Id="rId73" Type="http://schemas.openxmlformats.org/officeDocument/2006/relationships/hyperlink" Target="consultantplus://offline/ref=1C5FE193AA22912F65F333FEC7D0716076631D7CE759C4616262E4864D2E74B9195BF4E733709717FA2963BA962E89EBC7FB686B76F15A6A38FAK" TargetMode="External"/><Relationship Id="rId78" Type="http://schemas.openxmlformats.org/officeDocument/2006/relationships/hyperlink" Target="consultantplus://offline/ref=1C5FE193AA22912F65F333FEC7D0716076631D7CE759C4616262E4864D2E74B9195BF4E733709717FA2963BA962E89EBC7FB686B76F15A6A38FAK" TargetMode="External"/><Relationship Id="rId81"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consultantplus://offline/ref=1C5FE193AA22912F65F333FEC7D0716076631D7CE759C4616262E4864D2E74B9195BF4E733709717FA2963BA962E89EBC7FB686B76F15A6A38FAK" TargetMode="External"/><Relationship Id="rId13" Type="http://schemas.openxmlformats.org/officeDocument/2006/relationships/hyperlink" Target="consultantplus://offline/ref=1C5FE193AA22912F65F333FEC7D0716076631D7CE759C4616262E4864D2E74B9195BF4E733709717FA2963BA962E89EBC7FB686B76F15A6A38FAK" TargetMode="External"/><Relationship Id="rId18" Type="http://schemas.openxmlformats.org/officeDocument/2006/relationships/hyperlink" Target="consultantplus://offline/ref=1C5FE193AA22912F65F333FEC7D0716076631D7CE759C4616262E4864D2E74B9195BF4E733709717FA2963BA962E89EBC7FB686B76F15A6A38FAK" TargetMode="External"/><Relationship Id="rId39" Type="http://schemas.openxmlformats.org/officeDocument/2006/relationships/hyperlink" Target="consultantplus://offline/ref=1C5FE193AA22912F65F333FEC7D0716076631D7CE759C4616262E4864D2E74B9195BF4E733709717FA2963BA962E89EBC7FB686B76F15A6A38FAK" TargetMode="External"/><Relationship Id="rId34" Type="http://schemas.openxmlformats.org/officeDocument/2006/relationships/hyperlink" Target="consultantplus://offline/ref=1C5FE193AA22912F65F333FEC7D0716076631D7CE759C4616262E4864D2E74B9195BF4E733709717FA2963BA962E89EBC7FB686B76F15A6A38FAK" TargetMode="External"/><Relationship Id="rId50" Type="http://schemas.openxmlformats.org/officeDocument/2006/relationships/hyperlink" Target="consultantplus://offline/ref=1C5FE193AA22912F65F333FEC7D0716076631D7CE759C4616262E4864D2E74B9195BF4E733709717FA2963BA962E89EBC7FB686B76F15A6A38FAK" TargetMode="External"/><Relationship Id="rId55" Type="http://schemas.openxmlformats.org/officeDocument/2006/relationships/hyperlink" Target="consultantplus://offline/ref=1C5FE193AA22912F65F333FEC7D0716076631D7CE759C4616262E4864D2E74B9195BF4E733709717FA2963BA962E89EBC7FB686B76F15A6A38FAK" TargetMode="External"/><Relationship Id="rId76" Type="http://schemas.openxmlformats.org/officeDocument/2006/relationships/hyperlink" Target="consultantplus://offline/ref=1C5FE193AA22912F65F333FEC7D0716076631D7CE759C4616262E4864D2E74B9195BF4E733709717FA2963BA962E89EBC7FB686B76F15A6A38FAK" TargetMode="External"/><Relationship Id="rId7" Type="http://schemas.openxmlformats.org/officeDocument/2006/relationships/footnotes" Target="footnotes.xml"/><Relationship Id="rId71" Type="http://schemas.openxmlformats.org/officeDocument/2006/relationships/hyperlink" Target="consultantplus://offline/ref=1C5FE193AA22912F65F333FEC7D0716076631D7CE759C4616262E4864D2E74B9195BF4E733709717FA2963BA962E89EBC7FB686B76F15A6A38FAK" TargetMode="External"/><Relationship Id="rId2" Type="http://schemas.openxmlformats.org/officeDocument/2006/relationships/numbering" Target="numbering.xml"/><Relationship Id="rId29" Type="http://schemas.openxmlformats.org/officeDocument/2006/relationships/hyperlink" Target="consultantplus://offline/ref=1C5FE193AA22912F65F333FEC7D0716076631D7CE759C4616262E4864D2E74B9195BF4E733709717FA2963BA962E89EBC7FB686B76F15A6A38FAK" TargetMode="External"/><Relationship Id="rId24" Type="http://schemas.openxmlformats.org/officeDocument/2006/relationships/hyperlink" Target="consultantplus://offline/ref=1C5FE193AA22912F65F333FEC7D0716076631D7CE759C4616262E4864D2E74B9195BF4E733709717FA2963BA962E89EBC7FB686B76F15A6A38FAK" TargetMode="External"/><Relationship Id="rId40" Type="http://schemas.openxmlformats.org/officeDocument/2006/relationships/hyperlink" Target="consultantplus://offline/ref=1C5FE193AA22912F65F333FEC7D0716076631D7CE759C4616262E4864D2E74B9195BF4E733709717FA2963BA962E89EBC7FB686B76F15A6A38FAK" TargetMode="External"/><Relationship Id="rId45" Type="http://schemas.openxmlformats.org/officeDocument/2006/relationships/hyperlink" Target="consultantplus://offline/ref=1C5FE193AA22912F65F333FEC7D0716076631D7CE759C4616262E4864D2E74B9195BF4E733709717FA2963BA962E89EBC7FB686B76F15A6A38FAK" TargetMode="External"/><Relationship Id="rId66" Type="http://schemas.openxmlformats.org/officeDocument/2006/relationships/hyperlink" Target="consultantplus://offline/ref=1C5FE193AA22912F65F333FEC7D0716076631D7CE759C4616262E4864D2E74B9195BF4E733709717FA2963BA962E89EBC7FB686B76F15A6A38FA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7AAE84-D504-4C8E-B839-231DD45FF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42</Pages>
  <Words>9513</Words>
  <Characters>76451</Characters>
  <Application>Microsoft Office Word</Application>
  <DocSecurity>0</DocSecurity>
  <Lines>637</Lines>
  <Paragraphs>171</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85793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Kravcova_AD</dc:creator>
  <cp:lastModifiedBy>Белова Наталья Сергеевна</cp:lastModifiedBy>
  <cp:revision>4</cp:revision>
  <cp:lastPrinted>2021-01-19T10:52:00Z</cp:lastPrinted>
  <dcterms:created xsi:type="dcterms:W3CDTF">2021-01-19T11:44:00Z</dcterms:created>
  <dcterms:modified xsi:type="dcterms:W3CDTF">2021-03-18T08:14:00Z</dcterms:modified>
</cp:coreProperties>
</file>